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5C" w:rsidRPr="00E9490D" w:rsidRDefault="00E9490D">
      <w:pPr>
        <w:widowControl/>
        <w:autoSpaceDE w:val="0"/>
        <w:autoSpaceDN w:val="0"/>
        <w:spacing w:line="600" w:lineRule="exact"/>
        <w:jc w:val="center"/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 xml:space="preserve">                          </w:t>
      </w:r>
      <w:r w:rsidRPr="00E9490D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舒</w:t>
      </w:r>
      <w:proofErr w:type="gramStart"/>
      <w:r w:rsidRPr="00E9490D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茶谷函</w:t>
      </w:r>
      <w:proofErr w:type="gramEnd"/>
      <w:r w:rsidRPr="00E9490D">
        <w:rPr>
          <w:rFonts w:ascii="仿宋_GB2312" w:hAnsi="宋体" w:cs="宋体" w:hint="eastAsia"/>
          <w:spacing w:val="-4"/>
          <w:kern w:val="0"/>
          <w:sz w:val="32"/>
          <w:szCs w:val="32"/>
        </w:rPr>
        <w:t>﹝</w:t>
      </w:r>
      <w:r w:rsidRPr="00E9490D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2019</w:t>
      </w:r>
      <w:r w:rsidRPr="00E9490D">
        <w:rPr>
          <w:rFonts w:ascii="仿宋_GB2312" w:hAnsi="宋体" w:cs="宋体" w:hint="eastAsia"/>
          <w:spacing w:val="-4"/>
          <w:kern w:val="0"/>
          <w:sz w:val="32"/>
          <w:szCs w:val="32"/>
        </w:rPr>
        <w:t>﹞</w:t>
      </w:r>
      <w:r w:rsidRPr="00E9490D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1号</w:t>
      </w:r>
    </w:p>
    <w:p w:rsidR="00E9490D" w:rsidRDefault="00E9490D">
      <w:pPr>
        <w:widowControl/>
        <w:autoSpaceDE w:val="0"/>
        <w:autoSpaceDN w:val="0"/>
        <w:spacing w:line="600" w:lineRule="exact"/>
        <w:jc w:val="center"/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</w:pPr>
    </w:p>
    <w:p w:rsidR="007D495C" w:rsidRDefault="00827E5E">
      <w:pPr>
        <w:widowControl/>
        <w:autoSpaceDE w:val="0"/>
        <w:autoSpaceDN w:val="0"/>
        <w:spacing w:line="60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舒城县茶谷建设中心关于县十七届人大</w:t>
      </w:r>
    </w:p>
    <w:p w:rsidR="007D495C" w:rsidRDefault="00827E5E">
      <w:pPr>
        <w:widowControl/>
        <w:autoSpaceDE w:val="0"/>
        <w:autoSpaceDN w:val="0"/>
        <w:spacing w:line="60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三次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会议第26号代表建议答复的函</w:t>
      </w:r>
    </w:p>
    <w:p w:rsidR="007D495C" w:rsidRDefault="007D495C">
      <w:pPr>
        <w:widowControl/>
        <w:autoSpaceDE w:val="0"/>
        <w:autoSpaceDN w:val="0"/>
        <w:spacing w:line="60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</w:p>
    <w:p w:rsidR="007D495C" w:rsidRDefault="00827E5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宋明发、王波、任少东、高大艾、胡仁贵、徐贵芳、叶祖祥、曹宗玖、刘娜、李邦来代表：</w:t>
      </w:r>
    </w:p>
    <w:p w:rsidR="007D495C" w:rsidRDefault="00827E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你们在</w:t>
      </w:r>
      <w:r>
        <w:rPr>
          <w:rFonts w:ascii="仿宋_GB2312" w:eastAsia="仿宋_GB2312" w:hAnsi="仿宋_GB2312" w:cs="仿宋_GB2312" w:hint="eastAsia"/>
          <w:sz w:val="32"/>
          <w:szCs w:val="32"/>
        </w:rPr>
        <w:t>县十七届人大三次会议期间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提出的《关于要求加大对“江淮果岭”乡镇项目建设资金投入》</w:t>
      </w:r>
      <w:r w:rsidR="00801136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建议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收悉。经研究办理，现答复如下：</w:t>
      </w:r>
    </w:p>
    <w:p w:rsidR="007D495C" w:rsidRDefault="00827E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首先感谢代表们对我县茶谷、江淮果岭和西山药库建设工作的高度关注。</w:t>
      </w:r>
      <w:r w:rsidR="00801136">
        <w:rPr>
          <w:rFonts w:ascii="仿宋_GB2312" w:eastAsia="仿宋_GB2312" w:hAnsi="仿宋_GB2312" w:cs="仿宋_GB2312" w:hint="eastAsia"/>
          <w:sz w:val="32"/>
          <w:szCs w:val="32"/>
        </w:rPr>
        <w:t>针对</w:t>
      </w:r>
      <w:r>
        <w:rPr>
          <w:rFonts w:ascii="仿宋_GB2312" w:eastAsia="仿宋_GB2312" w:hAnsi="仿宋_GB2312" w:cs="仿宋_GB2312" w:hint="eastAsia"/>
          <w:sz w:val="32"/>
          <w:szCs w:val="32"/>
        </w:rPr>
        <w:t>你们提出的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建议，</w:t>
      </w:r>
      <w:r>
        <w:rPr>
          <w:rFonts w:ascii="仿宋_GB2312" w:eastAsia="仿宋_GB2312" w:hAnsi="仿宋_GB2312" w:cs="仿宋_GB2312" w:hint="eastAsia"/>
          <w:sz w:val="32"/>
          <w:szCs w:val="32"/>
        </w:rPr>
        <w:t>茶谷建设中心高度重视，</w:t>
      </w:r>
      <w:r w:rsidR="00801136">
        <w:rPr>
          <w:rFonts w:ascii="仿宋_GB2312" w:eastAsia="仿宋_GB2312" w:hAnsi="仿宋_GB2312" w:cs="仿宋_GB2312" w:hint="eastAsia"/>
          <w:sz w:val="32"/>
          <w:szCs w:val="32"/>
        </w:rPr>
        <w:t>于今年</w:t>
      </w:r>
      <w:r>
        <w:rPr>
          <w:rFonts w:ascii="仿宋_GB2312" w:eastAsia="仿宋_GB2312" w:hAnsi="仿宋_GB2312" w:cs="仿宋_GB2312" w:hint="eastAsia"/>
          <w:sz w:val="32"/>
          <w:szCs w:val="32"/>
        </w:rPr>
        <w:t>4月份，</w:t>
      </w:r>
      <w:r w:rsidR="00801136"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人员深入张母桥镇、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树乡、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五显镇等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水果产业主要乡镇，开展全县水果产业情况调查，同时出台我县扶持发展水果产业指导意见，引导重点乡镇大力发展葡萄、水蜜桃、蓝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等特色水果产业。</w:t>
      </w:r>
    </w:p>
    <w:p w:rsidR="007D495C" w:rsidRDefault="00827E5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代表们提出的张母桥镇现状，属丘陵地带，是省级江淮分水岭综合治理重点地区，山地面积大，土地相对贫瘠，缺水易旱，产业结构单一，长期以种植水稻、小麦、玉米等粮食作物为主，农业产业基础条件较差，经济社会发展相对落后，属于农村重点贫困地区。为摆脱贫困现状，张母桥镇党委政府正在凭借全市“一谷一带”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库”建设东风，积极推进农业产业结构调整，多方招商引资，培育农业产业龙头，大力发展蓝霉、大白桃、樱桃、油茶、板栗、菊花等产业基地，目前农业产业已经有了一定的发展基础。茶谷建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设中心拟将张母桥镇、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树乡、五显镇、干汊河镇等作为全县江淮果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岭重点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乡镇，从规划上加强引领，对重点企业和重点项目加大扶持力度，同时加大对重点区域的基础设施力度，从果岭小站、小院方面加大产业与文化旅游的融合，促进农业一二三产融合，为地方发展创造更大的发展空间，像舒城兰花谷一样建设舒城的“江淮果岭”。</w:t>
      </w:r>
    </w:p>
    <w:p w:rsidR="007D495C" w:rsidRDefault="00827E5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最后，感谢代表们对茶谷、江淮果岭和美丽乡村工作的关心、支持和监督，并欢迎今后提出更多宝贵意见。</w:t>
      </w:r>
    </w:p>
    <w:p w:rsidR="007D495C" w:rsidRDefault="007D495C">
      <w:pPr>
        <w:pStyle w:val="a5"/>
        <w:shd w:val="clear" w:color="auto" w:fill="FFFFFF"/>
        <w:spacing w:before="0" w:beforeAutospacing="0" w:after="0" w:afterAutospacing="0" w:line="560" w:lineRule="exact"/>
        <w:ind w:firstLineChars="1900" w:firstLine="608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7D495C" w:rsidRDefault="00827E5E">
      <w:pPr>
        <w:ind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办复类别：B类</w:t>
      </w:r>
    </w:p>
    <w:p w:rsidR="007D495C" w:rsidRDefault="00827E5E">
      <w:pPr>
        <w:ind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联系单位：舒城县茶谷建设中心</w:t>
      </w:r>
    </w:p>
    <w:p w:rsidR="007D495C" w:rsidRDefault="00827E5E">
      <w:pPr>
        <w:ind w:firstLine="640"/>
        <w:jc w:val="lef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联系电话：8628566</w:t>
      </w:r>
    </w:p>
    <w:p w:rsidR="007D495C" w:rsidRDefault="007D495C">
      <w:pPr>
        <w:ind w:right="640" w:firstLine="640"/>
        <w:jc w:val="right"/>
        <w:rPr>
          <w:rFonts w:ascii="仿宋_GB2312" w:eastAsia="仿宋_GB2312" w:hAnsi="华文仿宋" w:cs="华文仿宋"/>
          <w:sz w:val="32"/>
          <w:szCs w:val="32"/>
        </w:rPr>
      </w:pPr>
    </w:p>
    <w:p w:rsidR="007D495C" w:rsidRDefault="007D495C">
      <w:pPr>
        <w:ind w:right="640" w:firstLine="640"/>
        <w:jc w:val="right"/>
        <w:rPr>
          <w:rFonts w:ascii="仿宋_GB2312" w:eastAsia="仿宋_GB2312" w:hAnsi="华文仿宋" w:cs="华文仿宋"/>
          <w:sz w:val="32"/>
          <w:szCs w:val="32"/>
        </w:rPr>
      </w:pPr>
    </w:p>
    <w:p w:rsidR="007D495C" w:rsidRDefault="00827E5E">
      <w:pPr>
        <w:ind w:right="960" w:firstLine="640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华文仿宋" w:cs="华文仿宋"/>
          <w:sz w:val="32"/>
          <w:szCs w:val="32"/>
        </w:rPr>
        <w:t>2019年6月1</w:t>
      </w:r>
      <w:r>
        <w:rPr>
          <w:rFonts w:ascii="仿宋_GB2312" w:eastAsia="仿宋_GB2312" w:hAnsi="华文仿宋" w:cs="华文仿宋" w:hint="eastAsia"/>
          <w:sz w:val="32"/>
          <w:szCs w:val="32"/>
        </w:rPr>
        <w:t>8</w:t>
      </w:r>
      <w:r>
        <w:rPr>
          <w:rFonts w:ascii="仿宋_GB2312" w:eastAsia="仿宋_GB2312" w:hAnsi="华文仿宋" w:cs="华文仿宋"/>
          <w:sz w:val="32"/>
          <w:szCs w:val="32"/>
        </w:rPr>
        <w:t>日</w:t>
      </w:r>
    </w:p>
    <w:p w:rsidR="007D495C" w:rsidRDefault="007D495C">
      <w:pPr>
        <w:widowControl/>
        <w:ind w:firstLineChars="200" w:firstLine="600"/>
        <w:rPr>
          <w:rFonts w:ascii="仿宋" w:eastAsia="仿宋"/>
          <w:sz w:val="30"/>
          <w:szCs w:val="30"/>
        </w:rPr>
      </w:pPr>
    </w:p>
    <w:p w:rsidR="007D495C" w:rsidRDefault="007D495C">
      <w:pPr>
        <w:pStyle w:val="a5"/>
        <w:shd w:val="clear" w:color="auto" w:fill="FFFFFF"/>
        <w:spacing w:before="0" w:beforeAutospacing="0" w:after="0" w:afterAutospacing="0" w:line="560" w:lineRule="exact"/>
        <w:ind w:firstLineChars="1900" w:firstLine="4560"/>
        <w:jc w:val="both"/>
      </w:pPr>
    </w:p>
    <w:sectPr w:rsidR="007D495C" w:rsidSect="007D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09" w:rsidRDefault="00F72909" w:rsidP="00801136">
      <w:r>
        <w:separator/>
      </w:r>
    </w:p>
  </w:endnote>
  <w:endnote w:type="continuationSeparator" w:id="0">
    <w:p w:rsidR="00F72909" w:rsidRDefault="00F72909" w:rsidP="0080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09" w:rsidRDefault="00F72909" w:rsidP="00801136">
      <w:r>
        <w:separator/>
      </w:r>
    </w:p>
  </w:footnote>
  <w:footnote w:type="continuationSeparator" w:id="0">
    <w:p w:rsidR="00F72909" w:rsidRDefault="00F72909" w:rsidP="00801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ECB"/>
    <w:rsid w:val="00022415"/>
    <w:rsid w:val="00306A62"/>
    <w:rsid w:val="00361AFB"/>
    <w:rsid w:val="003B6BE6"/>
    <w:rsid w:val="003D1F8F"/>
    <w:rsid w:val="00575512"/>
    <w:rsid w:val="005F3080"/>
    <w:rsid w:val="005F5F6B"/>
    <w:rsid w:val="006B165D"/>
    <w:rsid w:val="007D495C"/>
    <w:rsid w:val="00801136"/>
    <w:rsid w:val="00827E5E"/>
    <w:rsid w:val="00833201"/>
    <w:rsid w:val="00934ECB"/>
    <w:rsid w:val="00937802"/>
    <w:rsid w:val="00A0502B"/>
    <w:rsid w:val="00A06261"/>
    <w:rsid w:val="00AA0FDA"/>
    <w:rsid w:val="00C87890"/>
    <w:rsid w:val="00CC4A48"/>
    <w:rsid w:val="00D46172"/>
    <w:rsid w:val="00D77625"/>
    <w:rsid w:val="00D91EBC"/>
    <w:rsid w:val="00E9490D"/>
    <w:rsid w:val="00EE6778"/>
    <w:rsid w:val="00F53108"/>
    <w:rsid w:val="00F72909"/>
    <w:rsid w:val="08D03B3A"/>
    <w:rsid w:val="228B682F"/>
    <w:rsid w:val="73007C03"/>
    <w:rsid w:val="733857FC"/>
    <w:rsid w:val="7D08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C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D4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D4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D49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7D495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D49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689</Characters>
  <Application>Microsoft Office Word</Application>
  <DocSecurity>0</DocSecurity>
  <Lines>5</Lines>
  <Paragraphs>1</Paragraphs>
  <ScaleCrop>false</ScaleCrop>
  <Company>china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陶跃东</cp:lastModifiedBy>
  <cp:revision>3</cp:revision>
  <dcterms:created xsi:type="dcterms:W3CDTF">2019-09-11T08:28:00Z</dcterms:created>
  <dcterms:modified xsi:type="dcterms:W3CDTF">2019-09-16T08:27:00Z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