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DB5" w:rsidRDefault="00610CC6" w:rsidP="00C23586">
      <w:pPr>
        <w:pStyle w:val="1"/>
        <w:spacing w:line="600" w:lineRule="exact"/>
        <w:ind w:left="0"/>
        <w:jc w:val="center"/>
        <w:rPr>
          <w:w w:val="95"/>
          <w:lang w:eastAsia="zh-CN"/>
        </w:rPr>
      </w:pPr>
      <w:r>
        <w:rPr>
          <w:rFonts w:hint="eastAsia"/>
          <w:w w:val="95"/>
          <w:lang w:eastAsia="zh-CN"/>
        </w:rPr>
        <w:t>舒城县交通运输局</w:t>
      </w:r>
      <w:r w:rsidR="00E57DB5">
        <w:rPr>
          <w:w w:val="95"/>
          <w:lang w:eastAsia="zh-CN"/>
        </w:rPr>
        <w:t>关于</w:t>
      </w:r>
      <w:r>
        <w:rPr>
          <w:w w:val="95"/>
          <w:lang w:eastAsia="zh-CN"/>
        </w:rPr>
        <w:t>县十七届人大</w:t>
      </w:r>
    </w:p>
    <w:p w:rsidR="00691189" w:rsidRDefault="00610CC6" w:rsidP="00C23586">
      <w:pPr>
        <w:pStyle w:val="1"/>
        <w:spacing w:line="600" w:lineRule="exact"/>
        <w:ind w:left="0"/>
        <w:jc w:val="center"/>
        <w:rPr>
          <w:w w:val="95"/>
          <w:lang w:eastAsia="zh-CN"/>
        </w:rPr>
      </w:pPr>
      <w:r>
        <w:rPr>
          <w:rFonts w:hint="eastAsia"/>
          <w:w w:val="95"/>
          <w:lang w:eastAsia="zh-CN"/>
        </w:rPr>
        <w:t>四</w:t>
      </w:r>
      <w:r>
        <w:rPr>
          <w:w w:val="95"/>
          <w:lang w:eastAsia="zh-CN"/>
        </w:rPr>
        <w:t>次会议第</w:t>
      </w:r>
      <w:r>
        <w:rPr>
          <w:rFonts w:hint="eastAsia"/>
          <w:w w:val="95"/>
          <w:lang w:eastAsia="zh-CN"/>
        </w:rPr>
        <w:t>40</w:t>
      </w:r>
      <w:r>
        <w:rPr>
          <w:w w:val="95"/>
          <w:lang w:eastAsia="zh-CN"/>
        </w:rPr>
        <w:t>号建议答复</w:t>
      </w:r>
      <w:r>
        <w:rPr>
          <w:rFonts w:hint="eastAsia"/>
          <w:w w:val="95"/>
          <w:lang w:eastAsia="zh-CN"/>
        </w:rPr>
        <w:t>的</w:t>
      </w:r>
      <w:r>
        <w:rPr>
          <w:w w:val="95"/>
          <w:lang w:eastAsia="zh-CN"/>
        </w:rPr>
        <w:t>函</w:t>
      </w:r>
    </w:p>
    <w:p w:rsidR="00E57DB5" w:rsidRDefault="00E57DB5">
      <w:pPr>
        <w:pStyle w:val="a3"/>
        <w:rPr>
          <w:lang w:eastAsia="zh-CN"/>
        </w:rPr>
      </w:pPr>
    </w:p>
    <w:p w:rsidR="00691189" w:rsidRDefault="00610CC6" w:rsidP="00C23586">
      <w:pPr>
        <w:pStyle w:val="a3"/>
        <w:rPr>
          <w:lang w:eastAsia="zh-CN"/>
        </w:rPr>
      </w:pPr>
      <w:r>
        <w:rPr>
          <w:rFonts w:hint="eastAsia"/>
          <w:lang w:eastAsia="zh-CN"/>
        </w:rPr>
        <w:t>黄从全、鲍世群、褚进宏、陶方柱、吕美俊、沈守元、潘乔炳、李道桂、龚世斌、胡艳应</w:t>
      </w:r>
      <w:r>
        <w:rPr>
          <w:lang w:eastAsia="zh-CN"/>
        </w:rPr>
        <w:t>代表：</w:t>
      </w:r>
    </w:p>
    <w:p w:rsidR="00691189" w:rsidRDefault="00610CC6" w:rsidP="00C23586">
      <w:pPr>
        <w:pStyle w:val="a3"/>
        <w:spacing w:line="321" w:lineRule="auto"/>
        <w:ind w:firstLineChars="200" w:firstLine="640"/>
        <w:rPr>
          <w:lang w:eastAsia="zh-CN"/>
        </w:rPr>
      </w:pPr>
      <w:r>
        <w:rPr>
          <w:rFonts w:hint="eastAsia"/>
          <w:lang w:eastAsia="zh-CN"/>
        </w:rPr>
        <w:t>你们在县十七届人大四次会议期间提出的《关于对舒茶镇山埠村通往天子寨现有水泥混凝土路面升级改造为混凝土沥青路面》</w:t>
      </w:r>
      <w:r>
        <w:rPr>
          <w:lang w:eastAsia="zh-CN"/>
        </w:rPr>
        <w:t>建议收悉。经研究办理</w:t>
      </w:r>
      <w:r>
        <w:rPr>
          <w:rFonts w:hint="eastAsia"/>
          <w:lang w:eastAsia="zh-CN"/>
        </w:rPr>
        <w:t>，</w:t>
      </w:r>
      <w:r>
        <w:rPr>
          <w:lang w:eastAsia="zh-CN"/>
        </w:rPr>
        <w:t>现答复如下：</w:t>
      </w:r>
    </w:p>
    <w:p w:rsidR="00691189" w:rsidRDefault="00610CC6" w:rsidP="00C23586">
      <w:pPr>
        <w:pStyle w:val="a3"/>
        <w:spacing w:line="321" w:lineRule="auto"/>
        <w:ind w:firstLineChars="200" w:firstLine="640"/>
        <w:rPr>
          <w:lang w:eastAsia="zh-CN"/>
        </w:rPr>
      </w:pPr>
      <w:r>
        <w:rPr>
          <w:rFonts w:hint="eastAsia"/>
          <w:lang w:eastAsia="zh-CN"/>
        </w:rPr>
        <w:t>山埠村通往天子寨道路，长约3.5公里，现状为6米宽水泥混凝土路面，若升级改造为沥青混凝土路面，初步预算投资约350万元。因本年度养护工程建设计划指标有限，交通扶贫项目不宜安排沥青路面提升工程，故</w:t>
      </w:r>
      <w:r w:rsidR="00E57DB5">
        <w:rPr>
          <w:rFonts w:hint="eastAsia"/>
          <w:lang w:eastAsia="zh-CN"/>
        </w:rPr>
        <w:t>项目建设资金无从落实。</w:t>
      </w:r>
      <w:r>
        <w:rPr>
          <w:rFonts w:hint="eastAsia"/>
          <w:lang w:eastAsia="zh-CN"/>
        </w:rPr>
        <w:t>请代表们谅解。</w:t>
      </w:r>
    </w:p>
    <w:p w:rsidR="00691189" w:rsidRDefault="00610CC6" w:rsidP="00C23586">
      <w:pPr>
        <w:ind w:firstLineChars="200" w:firstLine="640"/>
        <w:rPr>
          <w:sz w:val="32"/>
          <w:szCs w:val="32"/>
          <w:lang w:eastAsia="zh-CN"/>
        </w:rPr>
      </w:pPr>
      <w:r>
        <w:rPr>
          <w:rFonts w:hint="eastAsia"/>
          <w:sz w:val="32"/>
          <w:szCs w:val="32"/>
          <w:lang w:eastAsia="zh-CN"/>
        </w:rPr>
        <w:t>办复类别：C</w:t>
      </w:r>
      <w:r w:rsidR="00E57DB5">
        <w:rPr>
          <w:rFonts w:hint="eastAsia"/>
          <w:sz w:val="32"/>
          <w:szCs w:val="32"/>
          <w:lang w:eastAsia="zh-CN"/>
        </w:rPr>
        <w:t>类</w:t>
      </w:r>
    </w:p>
    <w:p w:rsidR="00691189" w:rsidRDefault="00610CC6" w:rsidP="00C23586">
      <w:pPr>
        <w:ind w:firstLineChars="200" w:firstLine="640"/>
        <w:rPr>
          <w:sz w:val="32"/>
          <w:szCs w:val="32"/>
          <w:lang w:eastAsia="zh-CN"/>
        </w:rPr>
      </w:pPr>
      <w:r>
        <w:rPr>
          <w:rFonts w:hint="eastAsia"/>
          <w:sz w:val="32"/>
          <w:szCs w:val="32"/>
          <w:lang w:eastAsia="zh-CN"/>
        </w:rPr>
        <w:t>联系单位：舒城县交通运输局</w:t>
      </w:r>
    </w:p>
    <w:p w:rsidR="00691189" w:rsidRDefault="00610CC6" w:rsidP="00C23586">
      <w:pPr>
        <w:ind w:firstLineChars="200" w:firstLine="640"/>
        <w:rPr>
          <w:sz w:val="32"/>
          <w:szCs w:val="32"/>
          <w:lang w:eastAsia="zh-CN"/>
        </w:rPr>
      </w:pPr>
      <w:r>
        <w:rPr>
          <w:rFonts w:hint="eastAsia"/>
          <w:sz w:val="32"/>
          <w:szCs w:val="32"/>
          <w:lang w:eastAsia="zh-CN"/>
        </w:rPr>
        <w:t>联系电话：</w:t>
      </w:r>
      <w:r>
        <w:rPr>
          <w:rFonts w:hAnsi="宋体" w:cs="宋体" w:hint="eastAsia"/>
          <w:sz w:val="32"/>
          <w:szCs w:val="32"/>
          <w:lang w:eastAsia="zh-CN"/>
        </w:rPr>
        <w:t>0564—8621191</w:t>
      </w:r>
    </w:p>
    <w:p w:rsidR="00691189" w:rsidRDefault="00691189" w:rsidP="00C23586">
      <w:pPr>
        <w:rPr>
          <w:sz w:val="32"/>
          <w:szCs w:val="32"/>
          <w:lang w:eastAsia="zh-CN"/>
        </w:rPr>
      </w:pPr>
      <w:bookmarkStart w:id="0" w:name="_GoBack"/>
      <w:bookmarkEnd w:id="0"/>
    </w:p>
    <w:p w:rsidR="00691189" w:rsidRDefault="00610CC6" w:rsidP="00C23586">
      <w:pPr>
        <w:pStyle w:val="a3"/>
        <w:jc w:val="center"/>
        <w:rPr>
          <w:lang w:eastAsia="zh-CN"/>
        </w:rPr>
      </w:pPr>
      <w:r>
        <w:rPr>
          <w:rFonts w:hint="eastAsia"/>
          <w:lang w:eastAsia="zh-CN"/>
        </w:rPr>
        <w:t xml:space="preserve">                      </w:t>
      </w:r>
    </w:p>
    <w:p w:rsidR="00691189" w:rsidRDefault="00610CC6" w:rsidP="00C23586">
      <w:pPr>
        <w:jc w:val="center"/>
        <w:rPr>
          <w:sz w:val="32"/>
          <w:szCs w:val="32"/>
          <w:lang w:eastAsia="zh-CN"/>
        </w:rPr>
      </w:pPr>
      <w:r>
        <w:rPr>
          <w:rFonts w:hint="eastAsia"/>
          <w:sz w:val="32"/>
          <w:szCs w:val="32"/>
          <w:lang w:eastAsia="zh-CN"/>
        </w:rPr>
        <w:t xml:space="preserve">                            2020年7月10日</w:t>
      </w:r>
    </w:p>
    <w:p w:rsidR="00691189" w:rsidRDefault="00691189">
      <w:pPr>
        <w:rPr>
          <w:sz w:val="32"/>
          <w:szCs w:val="32"/>
          <w:lang w:eastAsia="zh-CN"/>
        </w:rPr>
      </w:pPr>
    </w:p>
    <w:sectPr w:rsidR="00691189" w:rsidSect="006911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5AB2" w:rsidRDefault="00565AB2" w:rsidP="00E57DB5">
      <w:r>
        <w:separator/>
      </w:r>
    </w:p>
  </w:endnote>
  <w:endnote w:type="continuationSeparator" w:id="0">
    <w:p w:rsidR="00565AB2" w:rsidRDefault="00565AB2" w:rsidP="00E57D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5AB2" w:rsidRDefault="00565AB2" w:rsidP="00E57DB5">
      <w:r>
        <w:separator/>
      </w:r>
    </w:p>
  </w:footnote>
  <w:footnote w:type="continuationSeparator" w:id="0">
    <w:p w:rsidR="00565AB2" w:rsidRDefault="00565AB2" w:rsidP="00E57D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0957656"/>
    <w:rsid w:val="00025907"/>
    <w:rsid w:val="00037ED1"/>
    <w:rsid w:val="00051CB7"/>
    <w:rsid w:val="001A0D60"/>
    <w:rsid w:val="002B5FBE"/>
    <w:rsid w:val="002F7E8F"/>
    <w:rsid w:val="00310393"/>
    <w:rsid w:val="00323A92"/>
    <w:rsid w:val="00477F77"/>
    <w:rsid w:val="00513F8C"/>
    <w:rsid w:val="00565AB2"/>
    <w:rsid w:val="00610CC6"/>
    <w:rsid w:val="00613484"/>
    <w:rsid w:val="00691189"/>
    <w:rsid w:val="00767EA8"/>
    <w:rsid w:val="008146B1"/>
    <w:rsid w:val="00933CE0"/>
    <w:rsid w:val="00BC29FC"/>
    <w:rsid w:val="00C23586"/>
    <w:rsid w:val="00C85B99"/>
    <w:rsid w:val="00CF1331"/>
    <w:rsid w:val="00D475E2"/>
    <w:rsid w:val="00D932C4"/>
    <w:rsid w:val="00DA0BA4"/>
    <w:rsid w:val="00E57DB5"/>
    <w:rsid w:val="00F60E17"/>
    <w:rsid w:val="0F2F1286"/>
    <w:rsid w:val="16550E1C"/>
    <w:rsid w:val="26545505"/>
    <w:rsid w:val="2B1E04BA"/>
    <w:rsid w:val="3AAF3E89"/>
    <w:rsid w:val="44FB1660"/>
    <w:rsid w:val="632D28E9"/>
    <w:rsid w:val="69B53DDA"/>
    <w:rsid w:val="6AFE7533"/>
    <w:rsid w:val="70957656"/>
    <w:rsid w:val="71507C42"/>
    <w:rsid w:val="748A6305"/>
    <w:rsid w:val="78D25E81"/>
    <w:rsid w:val="7B0426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691189"/>
    <w:pPr>
      <w:widowControl w:val="0"/>
      <w:autoSpaceDE w:val="0"/>
      <w:autoSpaceDN w:val="0"/>
    </w:pPr>
    <w:rPr>
      <w:rFonts w:ascii="仿宋_GB2312" w:eastAsia="仿宋_GB2312" w:hAnsi="仿宋_GB2312" w:cs="仿宋_GB2312"/>
      <w:sz w:val="22"/>
      <w:szCs w:val="22"/>
      <w:lang w:eastAsia="en-US"/>
    </w:rPr>
  </w:style>
  <w:style w:type="paragraph" w:styleId="1">
    <w:name w:val="heading 1"/>
    <w:basedOn w:val="a"/>
    <w:next w:val="a"/>
    <w:uiPriority w:val="1"/>
    <w:qFormat/>
    <w:rsid w:val="00691189"/>
    <w:pPr>
      <w:spacing w:line="561" w:lineRule="exact"/>
      <w:ind w:left="1356"/>
      <w:outlineLvl w:val="0"/>
    </w:pPr>
    <w:rPr>
      <w:rFonts w:ascii="方正小标宋简体" w:eastAsia="方正小标宋简体" w:hAnsi="方正小标宋简体" w:cs="方正小标宋简体"/>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91189"/>
    <w:rPr>
      <w:sz w:val="32"/>
      <w:szCs w:val="32"/>
    </w:rPr>
  </w:style>
  <w:style w:type="paragraph" w:styleId="a4">
    <w:name w:val="Date"/>
    <w:basedOn w:val="a"/>
    <w:next w:val="a"/>
    <w:link w:val="Char"/>
    <w:qFormat/>
    <w:rsid w:val="00691189"/>
    <w:pPr>
      <w:ind w:leftChars="2500" w:left="100"/>
    </w:pPr>
  </w:style>
  <w:style w:type="paragraph" w:styleId="a5">
    <w:name w:val="footer"/>
    <w:basedOn w:val="a"/>
    <w:link w:val="Char0"/>
    <w:qFormat/>
    <w:rsid w:val="00691189"/>
    <w:pPr>
      <w:tabs>
        <w:tab w:val="center" w:pos="4153"/>
        <w:tab w:val="right" w:pos="8306"/>
      </w:tabs>
      <w:snapToGrid w:val="0"/>
    </w:pPr>
    <w:rPr>
      <w:sz w:val="18"/>
      <w:szCs w:val="18"/>
    </w:rPr>
  </w:style>
  <w:style w:type="paragraph" w:styleId="a6">
    <w:name w:val="header"/>
    <w:basedOn w:val="a"/>
    <w:link w:val="Char1"/>
    <w:qFormat/>
    <w:rsid w:val="0069118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qFormat/>
    <w:rsid w:val="00691189"/>
    <w:rPr>
      <w:rFonts w:ascii="仿宋_GB2312" w:eastAsia="仿宋_GB2312" w:hAnsi="仿宋_GB2312" w:cs="仿宋_GB2312"/>
      <w:sz w:val="18"/>
      <w:szCs w:val="18"/>
      <w:lang w:eastAsia="en-US"/>
    </w:rPr>
  </w:style>
  <w:style w:type="character" w:customStyle="1" w:styleId="Char0">
    <w:name w:val="页脚 Char"/>
    <w:basedOn w:val="a0"/>
    <w:link w:val="a5"/>
    <w:qFormat/>
    <w:rsid w:val="00691189"/>
    <w:rPr>
      <w:rFonts w:ascii="仿宋_GB2312" w:eastAsia="仿宋_GB2312" w:hAnsi="仿宋_GB2312" w:cs="仿宋_GB2312"/>
      <w:sz w:val="18"/>
      <w:szCs w:val="18"/>
      <w:lang w:eastAsia="en-US"/>
    </w:rPr>
  </w:style>
  <w:style w:type="character" w:customStyle="1" w:styleId="Char">
    <w:name w:val="日期 Char"/>
    <w:basedOn w:val="a0"/>
    <w:link w:val="a4"/>
    <w:qFormat/>
    <w:rsid w:val="00691189"/>
    <w:rPr>
      <w:rFonts w:ascii="仿宋_GB2312" w:eastAsia="仿宋_GB2312" w:hAnsi="仿宋_GB2312" w:cs="仿宋_GB2312"/>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197</Characters>
  <Application>Microsoft Office Word</Application>
  <DocSecurity>0</DocSecurity>
  <Lines>9</Lines>
  <Paragraphs>3</Paragraphs>
  <ScaleCrop>false</ScaleCrop>
  <Company>微软中国</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淡淡淡蓝</dc:creator>
  <cp:lastModifiedBy>张卫</cp:lastModifiedBy>
  <cp:revision>2</cp:revision>
  <cp:lastPrinted>2019-04-12T01:54:00Z</cp:lastPrinted>
  <dcterms:created xsi:type="dcterms:W3CDTF">2020-08-18T07:42:00Z</dcterms:created>
  <dcterms:modified xsi:type="dcterms:W3CDTF">2020-08-18T07:42:00Z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