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D9" w:rsidRDefault="00E6057C" w:rsidP="004A74D9">
      <w:pPr>
        <w:pStyle w:val="1"/>
        <w:spacing w:line="600" w:lineRule="exact"/>
        <w:ind w:left="0"/>
        <w:jc w:val="center"/>
        <w:rPr>
          <w:rFonts w:hint="eastAsia"/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 w:rsidR="004A74D9">
        <w:rPr>
          <w:w w:val="95"/>
          <w:lang w:eastAsia="zh-CN"/>
        </w:rPr>
        <w:t>关于</w:t>
      </w:r>
      <w:r>
        <w:rPr>
          <w:w w:val="95"/>
          <w:lang w:eastAsia="zh-CN"/>
        </w:rPr>
        <w:t>县十七届人大</w:t>
      </w:r>
    </w:p>
    <w:p w:rsidR="00425C17" w:rsidRDefault="00E6057C" w:rsidP="004A74D9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50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4A74D9" w:rsidRDefault="004A74D9">
      <w:pPr>
        <w:pStyle w:val="a3"/>
        <w:spacing w:line="500" w:lineRule="exact"/>
        <w:rPr>
          <w:rFonts w:hint="eastAsia"/>
          <w:lang w:eastAsia="zh-CN"/>
        </w:rPr>
      </w:pPr>
    </w:p>
    <w:p w:rsidR="00425C17" w:rsidRDefault="00E6057C" w:rsidP="004A74D9">
      <w:pPr>
        <w:pStyle w:val="a3"/>
        <w:spacing w:line="520" w:lineRule="exact"/>
        <w:rPr>
          <w:lang w:eastAsia="zh-CN"/>
        </w:rPr>
      </w:pPr>
      <w:r>
        <w:rPr>
          <w:rFonts w:hint="eastAsia"/>
          <w:lang w:eastAsia="zh-CN"/>
        </w:rPr>
        <w:t>罗新、张栋梁、沈延风、郭昌庆、胡美仓、奚立德、盛祥菊、方成梅、石康志、汪世富代表：</w:t>
      </w:r>
    </w:p>
    <w:p w:rsidR="00425C17" w:rsidRDefault="00E6057C" w:rsidP="004A74D9">
      <w:pPr>
        <w:pStyle w:val="a3"/>
        <w:spacing w:line="52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你们在县十七届人大四次会议期间提出的《关于对山区乡村公路加强安全生命防护措施》建议收悉。经研究办理，现答复如下：</w:t>
      </w:r>
    </w:p>
    <w:p w:rsidR="00425C17" w:rsidRDefault="00E6057C" w:rsidP="004A74D9">
      <w:pPr>
        <w:pStyle w:val="1"/>
        <w:spacing w:line="520" w:lineRule="exact"/>
        <w:ind w:left="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县在实施农村道路项目过程中，由于资金缺乏，多数道路安防工程没有做到同步设计、同步施工、同步验收，道路通行安全问题也随之产生，特别是山区道路急弯陡坡、临水临崖、长上下坡路段多，安全隐患大、交通事故多。为此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2014-2019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年我局已争取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815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公里农村公路安防工程建设计划，均已完工；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年，目前已下达第一批次农村公路安防工程建设计划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公里，后续还有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550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公里计划指标待安排；同时，对于部分山区安防工程投资较大，可以通过交通扶贫到村项目申报实施。我县农村道路安防设施将逐步完善，确保在在解决了“出行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难”的同时，进一步解决“出行安全”的问题</w:t>
      </w:r>
      <w:r w:rsidR="004A74D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425C17" w:rsidRDefault="00E6057C" w:rsidP="004A74D9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</w:t>
      </w:r>
      <w:r>
        <w:rPr>
          <w:rFonts w:hint="eastAsia"/>
          <w:sz w:val="32"/>
          <w:szCs w:val="32"/>
          <w:lang w:eastAsia="zh-CN"/>
        </w:rPr>
        <w:t>B</w:t>
      </w:r>
      <w:r w:rsidR="004A74D9">
        <w:rPr>
          <w:rFonts w:hint="eastAsia"/>
          <w:sz w:val="32"/>
          <w:szCs w:val="32"/>
          <w:lang w:eastAsia="zh-CN"/>
        </w:rPr>
        <w:t>类</w:t>
      </w:r>
    </w:p>
    <w:p w:rsidR="00425C17" w:rsidRDefault="00E6057C" w:rsidP="004A74D9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425C17" w:rsidRDefault="00E6057C" w:rsidP="004A74D9">
      <w:pPr>
        <w:spacing w:line="52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Ansi="宋体" w:cs="宋体" w:hint="eastAsia"/>
          <w:sz w:val="32"/>
          <w:szCs w:val="32"/>
          <w:lang w:eastAsia="zh-CN"/>
        </w:rPr>
        <w:t>8621191</w:t>
      </w:r>
      <w:bookmarkStart w:id="0" w:name="_GoBack"/>
      <w:bookmarkEnd w:id="0"/>
    </w:p>
    <w:p w:rsidR="00425C17" w:rsidRDefault="00425C17" w:rsidP="004A74D9">
      <w:pPr>
        <w:spacing w:line="520" w:lineRule="exact"/>
        <w:rPr>
          <w:sz w:val="32"/>
          <w:szCs w:val="32"/>
          <w:lang w:eastAsia="zh-CN"/>
        </w:rPr>
      </w:pPr>
    </w:p>
    <w:p w:rsidR="00425C17" w:rsidRDefault="00E6057C" w:rsidP="004A74D9">
      <w:pPr>
        <w:pStyle w:val="a3"/>
        <w:spacing w:line="52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      </w:t>
      </w:r>
    </w:p>
    <w:p w:rsidR="00425C17" w:rsidRDefault="00E6057C" w:rsidP="004A74D9">
      <w:pPr>
        <w:spacing w:line="520" w:lineRule="exact"/>
        <w:ind w:right="640" w:firstLineChars="1650" w:firstLine="528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2020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10</w:t>
      </w:r>
      <w:r>
        <w:rPr>
          <w:rFonts w:hint="eastAsia"/>
          <w:sz w:val="32"/>
          <w:szCs w:val="32"/>
          <w:lang w:eastAsia="zh-CN"/>
        </w:rPr>
        <w:t>日</w:t>
      </w:r>
    </w:p>
    <w:p w:rsidR="00425C17" w:rsidRDefault="00425C17" w:rsidP="004A74D9">
      <w:pPr>
        <w:spacing w:line="520" w:lineRule="exact"/>
        <w:rPr>
          <w:sz w:val="32"/>
          <w:szCs w:val="32"/>
          <w:lang w:eastAsia="zh-CN"/>
        </w:rPr>
      </w:pPr>
    </w:p>
    <w:sectPr w:rsidR="00425C17" w:rsidSect="0042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7C" w:rsidRDefault="00E6057C" w:rsidP="004A74D9">
      <w:r>
        <w:separator/>
      </w:r>
    </w:p>
  </w:endnote>
  <w:endnote w:type="continuationSeparator" w:id="0">
    <w:p w:rsidR="00E6057C" w:rsidRDefault="00E6057C" w:rsidP="004A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7C" w:rsidRDefault="00E6057C" w:rsidP="004A74D9">
      <w:r>
        <w:separator/>
      </w:r>
    </w:p>
  </w:footnote>
  <w:footnote w:type="continuationSeparator" w:id="0">
    <w:p w:rsidR="00E6057C" w:rsidRDefault="00E6057C" w:rsidP="004A7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57656"/>
    <w:rsid w:val="00037ED1"/>
    <w:rsid w:val="00171359"/>
    <w:rsid w:val="00290E84"/>
    <w:rsid w:val="002B5FBE"/>
    <w:rsid w:val="002F7E8F"/>
    <w:rsid w:val="00310393"/>
    <w:rsid w:val="00323A92"/>
    <w:rsid w:val="00381644"/>
    <w:rsid w:val="00425C17"/>
    <w:rsid w:val="00467C85"/>
    <w:rsid w:val="004A74D9"/>
    <w:rsid w:val="00767EA8"/>
    <w:rsid w:val="00934A6D"/>
    <w:rsid w:val="00CF1331"/>
    <w:rsid w:val="00D0577C"/>
    <w:rsid w:val="00D932C4"/>
    <w:rsid w:val="00DA0BA4"/>
    <w:rsid w:val="00E6057C"/>
    <w:rsid w:val="00F60E17"/>
    <w:rsid w:val="0AD8277C"/>
    <w:rsid w:val="16550E1C"/>
    <w:rsid w:val="26F80551"/>
    <w:rsid w:val="2B1E04BA"/>
    <w:rsid w:val="2D264E2C"/>
    <w:rsid w:val="32F956CA"/>
    <w:rsid w:val="3C7F26CA"/>
    <w:rsid w:val="41404782"/>
    <w:rsid w:val="44FB1660"/>
    <w:rsid w:val="48DD0332"/>
    <w:rsid w:val="49477412"/>
    <w:rsid w:val="50E83021"/>
    <w:rsid w:val="632D28E9"/>
    <w:rsid w:val="66A6148D"/>
    <w:rsid w:val="687E67B8"/>
    <w:rsid w:val="6AFE7533"/>
    <w:rsid w:val="70957656"/>
    <w:rsid w:val="71507C42"/>
    <w:rsid w:val="73526966"/>
    <w:rsid w:val="7566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25C17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25C17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25C17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425C17"/>
    <w:pPr>
      <w:ind w:leftChars="2500" w:left="100"/>
    </w:pPr>
  </w:style>
  <w:style w:type="paragraph" w:styleId="a5">
    <w:name w:val="footer"/>
    <w:basedOn w:val="a"/>
    <w:link w:val="Char0"/>
    <w:qFormat/>
    <w:rsid w:val="00425C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425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425C17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425C17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425C17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2</cp:revision>
  <cp:lastPrinted>2019-04-12T01:54:00Z</cp:lastPrinted>
  <dcterms:created xsi:type="dcterms:W3CDTF">2020-07-15T08:18:00Z</dcterms:created>
  <dcterms:modified xsi:type="dcterms:W3CDTF">2020-07-15T08:18:00Z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