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关于加强中小学体育活动建设的建议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333333"/>
          <w:sz w:val="32"/>
          <w:szCs w:val="32"/>
          <w:lang w:val="en-US" w:eastAsia="zh-CN"/>
        </w:rPr>
        <w:t>第10号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第三代表团：高亚东代表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少年强则国强”，增强青少年体质、促进青少年健康成长，事关个人的成长与成才，事关国民健康素质的提升。开展好体育课程，不仅可以促进学生的全面发展，有效促进学生体质，磨炼意志，同时也是培养学生团队精神、集体观念的重要途径，因此，重视体育课程，促进学生德、智、体、美、劳全面发展，意义重大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虽然教育部门对中小学体育工作都非常重视，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体育工作也取得很大的成绩。但是学校体育工作中还存在一些问题和不足，主要表现在：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一是体育师资在数量上还存在不足。专职体育教师的配置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不足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，兼职体育教师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多。二是学校运动设施数量不足。我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县城区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每年学生数量不断攀升，学校规模飞速增长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导致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部分学校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体育场地的不足，设施不够。三是学生的身心素质令人担忧。从学生的体质健康检测看出，学生视力不良检出率比例较高，学生体质差、心理承受能力差的问题仍然比较突出。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为此，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提出以下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转变教育理念，树立健康第一的思想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双减”政策的引导下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，要把增强学生体质促进学生身心健康作为学校教育的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重要任务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，把体育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运动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作为学生德育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培养的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重要载体，以天天锻炼、健康成长、终身受益为目标，建立健全学校体育工作机制。充分保证学校体育课和学生体育活动时间，广泛开展中小学生体育活动和竞赛，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建立以校际联赛或俱乐部联赛形式的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中小学生体育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竞技平台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，形成中小学生热爱体育、崇尚运动、健康向上的良好风气和全社会珍视健康、重视体育的浓厚氛围。通过运动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竞技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，培育学生规则意识、合作精神和集体荣誉感。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强化组织领导，构建体育教育和评价体系。建议成立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由教育局、体育事业发展中心、卫健委、妇联、团县委等相关单位为成员的专门工作组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明确职责、落实分工，定期召开体育工作会议，加强部门之间的协调。建议把学校体育工作列入教育局与学校负责人业绩考核评价指标，对成绩突出的学校和个人进行表彰。加强学校体育督导检查，建立科学的专项督查机制，利用反馈箱、投诉热线、网络平台等多渠道，鼓励学生、家长、社会对学校体育工作进行监督反馈。对学生体质健康水平持续下降的学校，在教育工作评估中实行“一票否决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落实保障措施，促进中小学体育健康发展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一是要配齐配强体育教师，促进队伍专业化发展。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招聘，解决数量不足的问题，同时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要通过教研、集中培训和外出参观学习，建设一支专业化程度高、结构合理、素质优良、能够满足学校课堂教学和课外文体活动需要、适应时代要求的体育教师队伍。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二是完善学校体育设施建设。按照有关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规章制度的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要求，加大资金投入力度，配齐学校体育场馆设施、器材，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注重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提高场馆利用率。学校体育场馆设施在课后和节假日对本校师生和公众有序开放。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三是学校要规范办学行为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保证体育教育时间和内容双落实。规范和约束体育教师的备课和上课等教学行为，杜绝“放羊式”体育课，切实提高体育课堂45分钟的教学效益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是加强课外体育锻炼。鼓励学生积极参加校外全民健身运动，中小学校要合理安排家庭体育锻炼。坚持每年开展学生田径运动会、达标运动会等群体性活动。在学生体育社团、体育俱乐部、体育兴趣小组等基础上深入研究拓展性课程、选修课程，争取做到人人都参加一个体育社团，以课程的形式开展丰富多彩的体育活动，促进校园体育活动的广泛开展和学生体质健康水平提升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C0B76AE"/>
    <w:rsid w:val="0DFC123E"/>
    <w:rsid w:val="17063E64"/>
    <w:rsid w:val="1E6137D0"/>
    <w:rsid w:val="253545FE"/>
    <w:rsid w:val="2E884219"/>
    <w:rsid w:val="326018F3"/>
    <w:rsid w:val="3629529C"/>
    <w:rsid w:val="4F0B47E9"/>
    <w:rsid w:val="6E080543"/>
    <w:rsid w:val="6F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2022-01-28T09:55:23Z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B75F831407B94CF0BE625ED80D52CE39</vt:lpwstr>
  </property>
</Properties>
</file>