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保护河棚镇</w:t>
      </w:r>
      <w:r>
        <w:rPr>
          <w:rFonts w:hint="eastAsia" w:ascii="方正小标宋简体" w:hAnsi="方正小标宋简体" w:eastAsia="方正小标宋简体" w:cs="方正小标宋简体"/>
          <w:sz w:val="44"/>
          <w:szCs w:val="44"/>
        </w:rPr>
        <w:t>三线军工文化的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bCs/>
          <w:sz w:val="32"/>
          <w:szCs w:val="32"/>
          <w:lang w:val="en-US" w:eastAsia="zh-CN"/>
        </w:rPr>
        <w:t>第11号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lang w:val="en-US" w:eastAsia="zh-CN"/>
        </w:rPr>
      </w:pPr>
      <w:r>
        <w:rPr>
          <w:rFonts w:hint="eastAsia" w:ascii="黑体" w:hAnsi="黑体" w:eastAsia="黑体" w:cs="黑体"/>
          <w:lang w:val="en-US" w:eastAsia="zh-CN"/>
        </w:rPr>
        <w:t>第三代表团：张然</w:t>
      </w:r>
      <w:r>
        <w:rPr>
          <w:rFonts w:hint="eastAsia" w:ascii="黑体" w:hAnsi="黑体" w:eastAsia="黑体" w:cs="黑体"/>
          <w:b w:val="0"/>
          <w:bCs/>
          <w:color w:val="333333"/>
          <w:sz w:val="32"/>
          <w:szCs w:val="32"/>
          <w:lang w:val="en-US" w:eastAsia="zh-CN"/>
        </w:rPr>
        <w:t>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lang w:eastAsia="zh-CN"/>
        </w:rPr>
      </w:pPr>
      <w:r>
        <w:rPr>
          <w:rFonts w:hint="eastAsia" w:ascii="仿宋_GB2312" w:hAnsi="仿宋_GB2312" w:cs="仿宋_GB2312"/>
          <w:lang w:eastAsia="zh-CN"/>
        </w:rPr>
        <w:t>三线建设是上世纪60年代中央在中西部13个省、自治区开展的以加强国防建设、抵御帝国主义侵略为主要目标的生产力布局。舒城县是原安徽省“小三线”军工企业聚集区，境内三线资源非常丰富。我县三线军工企业主要布点在河棚、晓天、山七等乡镇。上世纪90年代，“小三线”军工企业完成了历史使命后陆续开展搬迁，留下的原军工企业遗址却成为我县一批宝贵的文化遗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lang w:eastAsia="zh-CN"/>
        </w:rPr>
      </w:pPr>
      <w:r>
        <w:rPr>
          <w:rFonts w:hint="eastAsia" w:ascii="仿宋_GB2312" w:hAnsi="仿宋_GB2312" w:cs="仿宋_GB2312"/>
          <w:lang w:eastAsia="zh-CN"/>
        </w:rPr>
        <w:t>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lang w:eastAsia="zh-CN"/>
        </w:rPr>
      </w:pPr>
      <w:r>
        <w:rPr>
          <w:rFonts w:hint="eastAsia" w:ascii="仿宋_GB2312" w:hAnsi="仿宋_GB2312" w:cs="仿宋_GB2312"/>
          <w:lang w:eastAsia="zh-CN"/>
        </w:rPr>
        <w:t>1.摸排遗迹。三线军工企业保留较好、尚有三线人文价值的厂房及其附属设施,对它们进行抢救性保护。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lang w:eastAsia="zh-CN"/>
        </w:rPr>
      </w:pPr>
      <w:r>
        <w:rPr>
          <w:rFonts w:hint="eastAsia" w:ascii="仿宋_GB2312" w:hAnsi="仿宋_GB2312" w:cs="仿宋_GB2312"/>
          <w:lang w:eastAsia="zh-CN"/>
        </w:rPr>
        <w:t>2.收集资料。争取上级部门支持，搜集史料、征集相关的档案和实物（武器装备）等方面争取省国防工办支持。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lang w:eastAsia="zh-CN"/>
        </w:rPr>
      </w:pPr>
      <w:r>
        <w:rPr>
          <w:rFonts w:hint="eastAsia" w:ascii="仿宋_GB2312" w:hAnsi="仿宋_GB2312" w:cs="仿宋_GB2312"/>
          <w:lang w:val="en-US" w:eastAsia="zh-CN"/>
        </w:rPr>
        <w:t>3.</w:t>
      </w:r>
      <w:r>
        <w:rPr>
          <w:rFonts w:hint="eastAsia" w:ascii="仿宋_GB2312" w:hAnsi="仿宋_GB2312" w:cs="仿宋_GB2312"/>
          <w:lang w:eastAsia="zh-CN"/>
        </w:rPr>
        <w:t>科学规划。要依靠专业机构进行科学的规划编制。依靠专业的旅游规划机构对三线文化进行科学的规划，确定短期、中期、长期规划目标，最好引进实力雄厚的大企业进行开发。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cs="仿宋_GB2312"/>
          <w:lang w:val="en-US" w:eastAsia="zh-CN"/>
        </w:rPr>
        <w:t>4.</w:t>
      </w:r>
      <w:r>
        <w:rPr>
          <w:rFonts w:hint="eastAsia" w:ascii="仿宋_GB2312" w:hAnsi="仿宋_GB2312" w:cs="仿宋_GB2312"/>
          <w:lang w:eastAsia="zh-CN"/>
        </w:rPr>
        <w:t>建设三线军工文化馆。目前，我县三线军工企业保留较好、尚有三线人文价值的厂房及其附属设施仅有河棚镇岚冲村原先锋机械厂。厂内可谓绿树葱葱、溪流环绕、风景优美、令人流连，可以此为载体打造建设三线军工文化馆，作为爱国主义教育基地和红色文化传承基地，这将为舒城旅游大画卷添上浓墨重彩的一笔。</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763269C"/>
    <w:rsid w:val="1E6137D0"/>
    <w:rsid w:val="247B3126"/>
    <w:rsid w:val="359F3480"/>
    <w:rsid w:val="3A6A0CCC"/>
    <w:rsid w:val="4F0B47E9"/>
    <w:rsid w:val="51A1337E"/>
    <w:rsid w:val="542D5EC3"/>
    <w:rsid w:val="54D40CFF"/>
    <w:rsid w:val="58E84E59"/>
    <w:rsid w:val="68E16E96"/>
    <w:rsid w:val="6E080543"/>
    <w:rsid w:val="6E9C5CDA"/>
    <w:rsid w:val="7C923408"/>
    <w:rsid w:val="7CC5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2022-01-28T09:55:21Z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6A33D49EB96C45CAAB8B2CE9CC8A973B</vt:lpwstr>
  </property>
</Properties>
</file>