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bookmarkStart w:id="0" w:name="_GoBack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关于要求延伸公麟路的建议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第32号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ArialUnicodeMS" w:hAnsi="ArialUnicodeMS" w:eastAsia="ArialUnicodeMS" w:cs="ArialUnicodeMS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ArialUnicodeMS" w:hAnsi="ArialUnicodeMS" w:eastAsia="ArialUnicodeMS" w:cs="ArialUnicodeMS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第一代表团：吴家德代表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要求延伸公麟路</w:t>
      </w:r>
      <w:r>
        <w:rPr>
          <w:rFonts w:hint="eastAsia" w:ascii="仿宋_GB2312" w:hAnsi="仿宋_GB2312" w:cs="仿宋_GB2312"/>
          <w:lang w:eastAsia="zh-CN"/>
        </w:rPr>
        <w:t>，</w:t>
      </w:r>
      <w:r>
        <w:rPr>
          <w:rFonts w:hint="eastAsia" w:ascii="仿宋_GB2312" w:hAnsi="仿宋_GB2312" w:cs="仿宋_GB2312"/>
          <w:lang w:val="en-US" w:eastAsia="zh-CN"/>
        </w:rPr>
        <w:t>理由如下。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</w:rPr>
        <w:t>延伸公麟路的必要性。公麟路属县城北城外环路，向东与国道206相连。自国道206至高铁舒城东站站前路不足3.5公里，由高铁舒城东站至杭埠产业新城约15公里。一头连着城关北城区，一头连着杭埠产业新城，中间为千人桥高铁小镇片区，两头和中间将来均为人口居住密度区。打通该道路，对千人桥镇北部、东部10多个村，杭埠镇北边、西边10多个村群众出行更加方便快捷，对促进县城北城和杭埠产业新城发展，以及千人桥高铁小镇建设意义重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</w:t>
      </w:r>
      <w:r>
        <w:rPr>
          <w:rFonts w:hint="eastAsia" w:ascii="仿宋_GB2312" w:hAnsi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</w:rPr>
        <w:t>延伸公麟路的可行性。公麟路城关段已开始规划建设，目前打通千人桥段、杭埠段的道路，需拆迁的房屋、征用土地不是很多，投入相比其他同等级道路来说成本降低，且千人桥镇和杭埠镇党委政府对于延伸此路意愿很强，群众支持率较高，实施起来能够得到多方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为此建议</w:t>
      </w:r>
      <w:r>
        <w:rPr>
          <w:rFonts w:hint="eastAsia" w:ascii="仿宋_GB2312" w:hAnsi="仿宋_GB2312" w:cs="仿宋_GB2312"/>
          <w:lang w:eastAsia="zh-CN"/>
        </w:rPr>
        <w:t>：</w:t>
      </w:r>
      <w:r>
        <w:rPr>
          <w:rFonts w:hint="eastAsia" w:ascii="仿宋_GB2312" w:hAnsi="仿宋_GB2312" w:eastAsia="仿宋_GB2312" w:cs="仿宋_GB2312"/>
        </w:rPr>
        <w:t>县政府按照公麟路现有建设等级，延伸公麟路—千人桥高铁小镇—杭埠镇。方位走向建议：延伸公麟路至高铁舒城东站北边约1公里处与站前大道平交，然后再向东延伸到杭埠恒大文旅城。</w:t>
      </w:r>
    </w:p>
    <w:bookmarkEnd w:id="0"/>
    <w:sectPr>
      <w:headerReference r:id="rId3" w:type="default"/>
      <w:footerReference r:id="rId4" w:type="default"/>
      <w:pgSz w:w="11906" w:h="16838"/>
      <w:pgMar w:top="1984" w:right="1701" w:bottom="1701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UnicodeM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4719320</wp:posOffset>
              </wp:positionH>
              <wp:positionV relativeFrom="paragraph">
                <wp:posOffset>-304800</wp:posOffset>
              </wp:positionV>
              <wp:extent cx="657860" cy="336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86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6pt;margin-top:-24pt;height:26.5pt;width:51.8pt;mso-position-horizontal-relative:margin;z-index:251659264;mso-width-relative:page;mso-height-relative:page;" filled="f" stroked="f" coordsize="21600,21600" o:gfxdata="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ZmJ2TYAAAACQEAAA8AAAAAAAAAAQAgAAAAIgAAAGRycy9kb3ducmV2&#10;LnhtbFBLAQIUABQAAAAIAIdO4kDmBZfONQIAAGE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C123E"/>
    <w:rsid w:val="0DFC123E"/>
    <w:rsid w:val="17063E64"/>
    <w:rsid w:val="1E6137D0"/>
    <w:rsid w:val="3A6A0CCC"/>
    <w:rsid w:val="3FE475B9"/>
    <w:rsid w:val="4F0B47E9"/>
    <w:rsid w:val="542D5EC3"/>
    <w:rsid w:val="54D40CFF"/>
    <w:rsid w:val="5AF26527"/>
    <w:rsid w:val="6E080543"/>
    <w:rsid w:val="6E9C5CDA"/>
    <w:rsid w:val="7605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2021-12-15T01:15:00Z</dcterms:created>
  <dc:creator>天天向上</dc:creator>
  <cp:lastModifiedBy>天天向上</cp:lastModifiedBy>
  <cp:lastPrinted>2021-12-15T01:56:00Z</cp:lastPrinted>
  <dcterms:modified xsi:type="dcterms:W3CDTF">2022-01-28T12:49:40Z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1880854EA65842B18644E214CABFBBFC</vt:lpwstr>
  </property>
</Properties>
</file>