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spacing w:val="0"/>
          <w:sz w:val="32"/>
          <w:szCs w:val="32"/>
        </w:rPr>
      </w:pPr>
      <w:bookmarkStart w:id="0" w:name="OLE_LINK1"/>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方正小标宋简体" w:cs="仿宋_GB2312"/>
          <w:b/>
          <w:spacing w:val="0"/>
          <w:sz w:val="32"/>
          <w:szCs w:val="32"/>
          <w:lang w:eastAsia="zh-CN"/>
        </w:rPr>
      </w:pPr>
      <w:r>
        <w:rPr>
          <w:rFonts w:hint="eastAsia" w:ascii="方正小标宋简体" w:hAnsi="方正小标宋简体" w:eastAsia="方正小标宋简体" w:cs="方正小标宋简体"/>
          <w:b w:val="0"/>
          <w:bCs/>
          <w:color w:val="333333"/>
          <w:spacing w:val="-11"/>
          <w:sz w:val="44"/>
          <w:szCs w:val="44"/>
        </w:rPr>
        <w:t>关于尽快实施山七镇金鸡大桥建设工程的</w:t>
      </w:r>
      <w:r>
        <w:rPr>
          <w:rFonts w:hint="eastAsia" w:ascii="方正小标宋简体" w:hAnsi="方正小标宋简体" w:eastAsia="方正小标宋简体" w:cs="方正小标宋简体"/>
          <w:b w:val="0"/>
          <w:bCs/>
          <w:color w:val="333333"/>
          <w:spacing w:val="-11"/>
          <w:sz w:val="44"/>
          <w:szCs w:val="44"/>
          <w:lang w:val="en-US" w:eastAsia="zh-CN"/>
        </w:rPr>
        <w:t>建议</w:t>
      </w:r>
    </w:p>
    <w:bookmarkEnd w:id="0"/>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
          <w:spacing w:val="0"/>
          <w:sz w:val="32"/>
          <w:szCs w:val="32"/>
          <w:lang w:val="en-US" w:eastAsia="zh-CN"/>
        </w:rPr>
      </w:pPr>
      <w:r>
        <w:rPr>
          <w:rFonts w:hint="eastAsia" w:ascii="楷体_GB2312" w:hAnsi="楷体_GB2312" w:eastAsia="楷体_GB2312" w:cs="楷体_GB2312"/>
          <w:b/>
          <w:spacing w:val="0"/>
          <w:sz w:val="32"/>
          <w:szCs w:val="32"/>
          <w:lang w:val="en-US" w:eastAsia="zh-CN"/>
        </w:rPr>
        <w:t>第43号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spacing w:val="0"/>
          <w:sz w:val="32"/>
          <w:szCs w:val="32"/>
          <w:lang w:eastAsia="zh-CN"/>
        </w:rPr>
      </w:pPr>
      <w:r>
        <w:rPr>
          <w:rFonts w:hint="eastAsia" w:ascii="黑体" w:hAnsi="黑体" w:eastAsia="黑体" w:cs="黑体"/>
          <w:b w:val="0"/>
          <w:bCs/>
          <w:spacing w:val="0"/>
          <w:sz w:val="32"/>
          <w:szCs w:val="32"/>
          <w:lang w:val="en-US" w:eastAsia="zh-CN"/>
        </w:rPr>
        <w:t>第五代表团：谢中林代表</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金鸡桥</w:t>
      </w:r>
      <w:r>
        <w:rPr>
          <w:rFonts w:hint="eastAsia" w:ascii="仿宋_GB2312" w:hAnsi="仿宋_GB2312" w:eastAsia="仿宋_GB2312" w:cs="仿宋_GB2312"/>
          <w:spacing w:val="0"/>
          <w:sz w:val="32"/>
          <w:szCs w:val="32"/>
          <w:lang w:val="en-US" w:eastAsia="zh-CN"/>
        </w:rPr>
        <w:t>原是一座人行悬索桥，修建于2015年，</w:t>
      </w:r>
      <w:r>
        <w:rPr>
          <w:rFonts w:hint="eastAsia" w:ascii="仿宋_GB2312" w:hAnsi="仿宋_GB2312" w:eastAsia="仿宋_GB2312" w:cs="仿宋_GB2312"/>
          <w:spacing w:val="0"/>
          <w:sz w:val="32"/>
          <w:szCs w:val="32"/>
        </w:rPr>
        <w:t>座落</w:t>
      </w:r>
      <w:r>
        <w:rPr>
          <w:rFonts w:hint="eastAsia" w:ascii="仿宋_GB2312" w:hAnsi="仿宋_GB2312" w:eastAsia="仿宋_GB2312" w:cs="仿宋_GB2312"/>
          <w:spacing w:val="0"/>
          <w:sz w:val="32"/>
          <w:szCs w:val="32"/>
          <w:lang w:val="en-US" w:eastAsia="zh-CN"/>
        </w:rPr>
        <w:t>在山七镇</w:t>
      </w:r>
      <w:r>
        <w:rPr>
          <w:rFonts w:hint="eastAsia" w:ascii="仿宋_GB2312" w:hAnsi="仿宋_GB2312" w:eastAsia="仿宋_GB2312" w:cs="仿宋_GB2312"/>
          <w:spacing w:val="0"/>
          <w:sz w:val="32"/>
          <w:szCs w:val="32"/>
        </w:rPr>
        <w:t>谢塝村老洪组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横</w:t>
      </w:r>
      <w:r>
        <w:rPr>
          <w:rFonts w:hint="eastAsia" w:ascii="仿宋_GB2312" w:hAnsi="仿宋_GB2312" w:eastAsia="仿宋_GB2312" w:cs="仿宋_GB2312"/>
          <w:spacing w:val="0"/>
          <w:sz w:val="32"/>
          <w:szCs w:val="32"/>
        </w:rPr>
        <w:t>跨晓天河</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杭埠河支流</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金鸡河</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2020年7月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该桥</w:t>
      </w:r>
      <w:r>
        <w:rPr>
          <w:rFonts w:hint="eastAsia" w:ascii="仿宋_GB2312" w:hAnsi="仿宋_GB2312" w:eastAsia="仿宋_GB2312" w:cs="仿宋_GB2312"/>
          <w:spacing w:val="0"/>
          <w:sz w:val="32"/>
          <w:szCs w:val="32"/>
        </w:rPr>
        <w:t>遭遇山洪袭击被冲毁，致使</w:t>
      </w:r>
      <w:r>
        <w:rPr>
          <w:rFonts w:hint="eastAsia" w:ascii="仿宋_GB2312" w:hAnsi="仿宋_GB2312" w:eastAsia="仿宋_GB2312" w:cs="仿宋_GB2312"/>
          <w:spacing w:val="0"/>
          <w:sz w:val="32"/>
          <w:szCs w:val="32"/>
          <w:lang w:val="en-US" w:eastAsia="zh-CN"/>
        </w:rPr>
        <w:t>两岸</w:t>
      </w:r>
      <w:r>
        <w:rPr>
          <w:rFonts w:hint="eastAsia" w:ascii="仿宋_GB2312" w:hAnsi="仿宋_GB2312" w:eastAsia="仿宋_GB2312" w:cs="仿宋_GB2312"/>
          <w:spacing w:val="0"/>
          <w:sz w:val="32"/>
          <w:szCs w:val="32"/>
        </w:rPr>
        <w:t>中断至今，周边群众特别是学生需绕行5公里路程出行,</w:t>
      </w:r>
      <w:r>
        <w:rPr>
          <w:rFonts w:hint="eastAsia" w:ascii="仿宋_GB2312" w:hAnsi="仿宋_GB2312" w:eastAsia="仿宋_GB2312" w:cs="仿宋_GB2312"/>
          <w:spacing w:val="0"/>
          <w:sz w:val="32"/>
          <w:szCs w:val="32"/>
          <w:lang w:val="en-US" w:eastAsia="zh-CN"/>
        </w:rPr>
        <w:t>少数群众经常冒险划小船过河，</w:t>
      </w:r>
      <w:r>
        <w:rPr>
          <w:rFonts w:hint="eastAsia" w:ascii="仿宋_GB2312" w:hAnsi="仿宋_GB2312" w:eastAsia="仿宋_GB2312" w:cs="仿宋_GB2312"/>
          <w:spacing w:val="0"/>
          <w:sz w:val="32"/>
          <w:szCs w:val="32"/>
        </w:rPr>
        <w:t>给沿河两岸群众生产生活造成极大不便，</w:t>
      </w:r>
      <w:r>
        <w:rPr>
          <w:rFonts w:hint="eastAsia" w:ascii="仿宋_GB2312" w:hAnsi="仿宋_GB2312" w:eastAsia="仿宋_GB2312" w:cs="仿宋_GB2312"/>
          <w:spacing w:val="0"/>
          <w:sz w:val="32"/>
          <w:szCs w:val="32"/>
          <w:lang w:val="en-US" w:eastAsia="zh-CN"/>
        </w:rPr>
        <w:t>存在极大安全隐患。</w:t>
      </w:r>
      <w:r>
        <w:rPr>
          <w:rFonts w:hint="eastAsia" w:ascii="仿宋_GB2312" w:hAnsi="仿宋_GB2312" w:eastAsia="仿宋_GB2312" w:cs="仿宋_GB2312"/>
          <w:spacing w:val="0"/>
          <w:sz w:val="32"/>
          <w:szCs w:val="32"/>
        </w:rPr>
        <w:t>广大干群强烈要求尽快</w:t>
      </w:r>
      <w:r>
        <w:rPr>
          <w:rFonts w:hint="eastAsia" w:ascii="仿宋_GB2312" w:hAnsi="仿宋_GB2312" w:eastAsia="仿宋_GB2312" w:cs="仿宋_GB2312"/>
          <w:spacing w:val="0"/>
          <w:sz w:val="32"/>
          <w:szCs w:val="32"/>
          <w:lang w:val="en-US" w:eastAsia="zh-CN"/>
        </w:rPr>
        <w:t>新建一座钢筋混凝土</w:t>
      </w:r>
      <w:r>
        <w:rPr>
          <w:rFonts w:hint="eastAsia" w:ascii="仿宋_GB2312" w:hAnsi="仿宋_GB2312" w:eastAsia="仿宋_GB2312" w:cs="仿宋_GB2312"/>
          <w:spacing w:val="0"/>
          <w:sz w:val="32"/>
          <w:szCs w:val="32"/>
        </w:rPr>
        <w:t>桥梁。</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尽快实施山七镇金鸡大桥建设工程,山七镇政府于2021年11月委托安徽博通交通规划设计研究院有限公司编制了金鸡大桥工程建设方案。初步设计方案为：在原桥址重建1座预应力钢筋混凝土箱梁大桥，桥型采用简支桥面连续结构。主桥长180米，两端接线长430米，桥面全宽11.0米（1.75米人行道+7.5米行车道+1.75米人行道），估算总投资</w:t>
      </w:r>
      <w:r>
        <w:rPr>
          <w:rFonts w:hint="eastAsia" w:ascii="仿宋_GB2312" w:hAnsi="仿宋_GB2312" w:eastAsia="仿宋_GB2312" w:cs="仿宋_GB2312"/>
          <w:spacing w:val="0"/>
          <w:sz w:val="32"/>
          <w:szCs w:val="32"/>
          <w:lang w:val="en-US" w:eastAsia="zh-CN"/>
        </w:rPr>
        <w:t>20</w:t>
      </w:r>
      <w:r>
        <w:rPr>
          <w:rFonts w:hint="eastAsia" w:ascii="仿宋_GB2312" w:hAnsi="仿宋_GB2312" w:eastAsia="仿宋_GB2312" w:cs="仿宋_GB2312"/>
          <w:spacing w:val="0"/>
          <w:sz w:val="32"/>
          <w:szCs w:val="32"/>
        </w:rPr>
        <w:t>00万元。</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设计方案中的</w:t>
      </w:r>
      <w:r>
        <w:rPr>
          <w:rFonts w:hint="eastAsia" w:ascii="仿宋_GB2312" w:hAnsi="仿宋_GB2312" w:eastAsia="仿宋_GB2312" w:cs="仿宋_GB2312"/>
          <w:b w:val="0"/>
          <w:bCs w:val="0"/>
          <w:spacing w:val="0"/>
          <w:sz w:val="32"/>
          <w:szCs w:val="32"/>
        </w:rPr>
        <w:t>金鸡大桥规模较为宏大，视觉冲击</w:t>
      </w:r>
      <w:r>
        <w:rPr>
          <w:rFonts w:hint="eastAsia" w:ascii="仿宋_GB2312" w:hAnsi="仿宋_GB2312" w:eastAsia="仿宋_GB2312" w:cs="仿宋_GB2312"/>
          <w:b w:val="0"/>
          <w:bCs w:val="0"/>
          <w:spacing w:val="0"/>
          <w:sz w:val="32"/>
          <w:szCs w:val="32"/>
          <w:lang w:val="en-US" w:eastAsia="zh-CN"/>
        </w:rPr>
        <w:t>力</w:t>
      </w:r>
      <w:r>
        <w:rPr>
          <w:rFonts w:hint="eastAsia" w:ascii="仿宋_GB2312" w:hAnsi="仿宋_GB2312" w:eastAsia="仿宋_GB2312" w:cs="仿宋_GB2312"/>
          <w:b w:val="0"/>
          <w:bCs w:val="0"/>
          <w:spacing w:val="0"/>
          <w:sz w:val="32"/>
          <w:szCs w:val="32"/>
        </w:rPr>
        <w:t>强，</w:t>
      </w:r>
      <w:r>
        <w:rPr>
          <w:rFonts w:hint="eastAsia" w:ascii="仿宋_GB2312" w:hAnsi="仿宋_GB2312" w:eastAsia="仿宋_GB2312" w:cs="仿宋_GB2312"/>
          <w:spacing w:val="0"/>
          <w:sz w:val="32"/>
          <w:szCs w:val="32"/>
          <w:lang w:val="en-US" w:eastAsia="zh-CN"/>
        </w:rPr>
        <w:t>项目建成后，</w:t>
      </w:r>
      <w:r>
        <w:rPr>
          <w:rFonts w:hint="eastAsia" w:ascii="仿宋_GB2312" w:hAnsi="仿宋_GB2312" w:eastAsia="仿宋_GB2312" w:cs="仿宋_GB2312"/>
          <w:b w:val="0"/>
          <w:bCs w:val="0"/>
          <w:spacing w:val="0"/>
          <w:sz w:val="32"/>
          <w:szCs w:val="32"/>
        </w:rPr>
        <w:t>不仅从根本上解决了</w:t>
      </w:r>
      <w:r>
        <w:rPr>
          <w:rFonts w:hint="eastAsia" w:ascii="仿宋_GB2312" w:hAnsi="仿宋_GB2312" w:eastAsia="仿宋_GB2312" w:cs="仿宋_GB2312"/>
          <w:spacing w:val="0"/>
          <w:sz w:val="32"/>
          <w:szCs w:val="32"/>
          <w:lang w:val="en-US" w:eastAsia="zh-CN"/>
        </w:rPr>
        <w:t>山七镇</w:t>
      </w:r>
      <w:r>
        <w:rPr>
          <w:rFonts w:hint="eastAsia" w:ascii="仿宋_GB2312" w:hAnsi="仿宋_GB2312" w:eastAsia="仿宋_GB2312" w:cs="仿宋_GB2312"/>
          <w:spacing w:val="0"/>
          <w:sz w:val="32"/>
          <w:szCs w:val="32"/>
        </w:rPr>
        <w:t>大河沿</w:t>
      </w:r>
      <w:r>
        <w:rPr>
          <w:rFonts w:hint="eastAsia" w:ascii="仿宋_GB2312" w:hAnsi="仿宋_GB2312" w:eastAsia="仿宋_GB2312" w:cs="仿宋_GB2312"/>
          <w:spacing w:val="0"/>
          <w:sz w:val="32"/>
          <w:szCs w:val="32"/>
          <w:lang w:val="en-US" w:eastAsia="zh-CN"/>
        </w:rPr>
        <w:t>村19个村民组</w:t>
      </w:r>
      <w:r>
        <w:rPr>
          <w:rFonts w:hint="eastAsia" w:ascii="仿宋_GB2312" w:hAnsi="仿宋_GB2312" w:eastAsia="仿宋_GB2312" w:cs="仿宋_GB2312"/>
          <w:spacing w:val="0"/>
          <w:sz w:val="32"/>
          <w:szCs w:val="32"/>
        </w:rPr>
        <w:t>、谢塝村</w:t>
      </w:r>
      <w:r>
        <w:rPr>
          <w:rFonts w:hint="eastAsia" w:ascii="仿宋_GB2312" w:hAnsi="仿宋_GB2312" w:eastAsia="仿宋_GB2312" w:cs="仿宋_GB2312"/>
          <w:spacing w:val="0"/>
          <w:sz w:val="32"/>
          <w:szCs w:val="32"/>
          <w:lang w:val="en-US" w:eastAsia="zh-CN"/>
        </w:rPr>
        <w:t>7个村民组和五显镇大路村11个村民组共0.68万</w:t>
      </w:r>
      <w:r>
        <w:rPr>
          <w:rFonts w:hint="eastAsia" w:ascii="仿宋_GB2312" w:hAnsi="仿宋_GB2312" w:eastAsia="仿宋_GB2312" w:cs="仿宋_GB2312"/>
          <w:b w:val="0"/>
          <w:bCs w:val="0"/>
          <w:spacing w:val="0"/>
          <w:sz w:val="32"/>
          <w:szCs w:val="32"/>
          <w:lang w:val="en-US" w:eastAsia="zh-CN"/>
        </w:rPr>
        <w:t>名</w:t>
      </w:r>
      <w:r>
        <w:rPr>
          <w:rFonts w:hint="eastAsia" w:ascii="仿宋_GB2312" w:hAnsi="仿宋_GB2312" w:eastAsia="仿宋_GB2312" w:cs="仿宋_GB2312"/>
          <w:b w:val="0"/>
          <w:bCs w:val="0"/>
          <w:spacing w:val="0"/>
          <w:sz w:val="32"/>
          <w:szCs w:val="32"/>
        </w:rPr>
        <w:t>村民出行难</w:t>
      </w:r>
      <w:r>
        <w:rPr>
          <w:rFonts w:hint="eastAsia" w:ascii="仿宋_GB2312" w:hAnsi="仿宋_GB2312" w:eastAsia="仿宋_GB2312" w:cs="仿宋_GB2312"/>
          <w:b w:val="0"/>
          <w:bCs w:val="0"/>
          <w:spacing w:val="0"/>
          <w:sz w:val="32"/>
          <w:szCs w:val="32"/>
          <w:lang w:val="en-US" w:eastAsia="zh-CN"/>
        </w:rPr>
        <w:t>问题</w:t>
      </w:r>
      <w:r>
        <w:rPr>
          <w:rFonts w:hint="eastAsia" w:ascii="仿宋_GB2312" w:hAnsi="仿宋_GB2312" w:eastAsia="仿宋_GB2312" w:cs="仿宋_GB2312"/>
          <w:b w:val="0"/>
          <w:bCs w:val="0"/>
          <w:spacing w:val="0"/>
          <w:sz w:val="32"/>
          <w:szCs w:val="32"/>
        </w:rPr>
        <w:t>，还可促进周边远景旅游发展和乡村振兴建设，社会、经济效益十分显著。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pacing w:val="0"/>
          <w:sz w:val="32"/>
          <w:szCs w:val="32"/>
          <w:lang w:eastAsia="zh-CN"/>
        </w:rPr>
      </w:pPr>
      <w:r>
        <w:rPr>
          <w:rFonts w:hint="eastAsia" w:ascii="仿宋_GB2312" w:hAnsi="仿宋_GB2312" w:eastAsia="仿宋_GB2312" w:cs="仿宋_GB2312"/>
          <w:b w:val="0"/>
          <w:bCs w:val="0"/>
          <w:spacing w:val="0"/>
          <w:sz w:val="32"/>
          <w:szCs w:val="32"/>
        </w:rPr>
        <w:t>为此</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建议</w:t>
      </w:r>
      <w:r>
        <w:rPr>
          <w:rFonts w:hint="eastAsia" w:ascii="仿宋_GB2312" w:hAnsi="仿宋_GB2312" w:eastAsia="仿宋_GB2312" w:cs="仿宋_GB2312"/>
          <w:b w:val="0"/>
          <w:bCs w:val="0"/>
          <w:spacing w:val="0"/>
          <w:sz w:val="32"/>
          <w:szCs w:val="32"/>
          <w:lang w:val="en-US" w:eastAsia="zh-CN"/>
        </w:rPr>
        <w:t>如下</w:t>
      </w:r>
      <w:r>
        <w:rPr>
          <w:rFonts w:hint="eastAsia" w:ascii="仿宋_GB2312" w:hAnsi="仿宋_GB2312" w:eastAsia="仿宋_GB2312" w:cs="仿宋_GB2312"/>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lang w:val="en-US" w:eastAsia="zh-CN"/>
        </w:rPr>
        <w:t>1.县交通局尽快</w:t>
      </w:r>
      <w:r>
        <w:rPr>
          <w:rFonts w:hint="eastAsia" w:ascii="仿宋_GB2312" w:hAnsi="仿宋_GB2312" w:eastAsia="仿宋_GB2312" w:cs="仿宋_GB2312"/>
          <w:b w:val="0"/>
          <w:bCs w:val="0"/>
          <w:spacing w:val="0"/>
          <w:sz w:val="32"/>
          <w:szCs w:val="32"/>
        </w:rPr>
        <w:t>做好项目可研、初步设计</w:t>
      </w:r>
      <w:r>
        <w:rPr>
          <w:rFonts w:hint="eastAsia" w:ascii="仿宋_GB2312" w:hAnsi="仿宋_GB2312" w:eastAsia="仿宋_GB2312" w:cs="仿宋_GB2312"/>
          <w:b w:val="0"/>
          <w:bCs w:val="0"/>
          <w:spacing w:val="0"/>
          <w:sz w:val="32"/>
          <w:szCs w:val="32"/>
          <w:lang w:val="en-US" w:eastAsia="zh-CN"/>
        </w:rPr>
        <w:t>审定</w:t>
      </w:r>
      <w:r>
        <w:rPr>
          <w:rFonts w:hint="eastAsia" w:ascii="仿宋_GB2312" w:hAnsi="仿宋_GB2312" w:eastAsia="仿宋_GB2312" w:cs="仿宋_GB2312"/>
          <w:b w:val="0"/>
          <w:bCs w:val="0"/>
          <w:spacing w:val="0"/>
          <w:sz w:val="32"/>
          <w:szCs w:val="32"/>
        </w:rPr>
        <w:t>及洪评、环评等前期准备工作</w:t>
      </w:r>
      <w:r>
        <w:rPr>
          <w:rFonts w:hint="eastAsia" w:ascii="仿宋_GB2312" w:hAnsi="仿宋_GB2312" w:eastAsia="仿宋_GB2312" w:cs="仿宋_GB2312"/>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lang w:val="en-US" w:eastAsia="zh-CN"/>
        </w:rPr>
        <w:t>2.将金鸡大桥建设工程项目列为2022年县人大常委会重点督办议</w:t>
      </w:r>
      <w:r>
        <w:rPr>
          <w:rFonts w:hint="eastAsia" w:ascii="仿宋_GB2312" w:hAnsi="仿宋_GB2312" w:eastAsia="仿宋_GB2312" w:cs="仿宋_GB2312"/>
          <w:b w:val="0"/>
          <w:bCs w:val="0"/>
          <w:spacing w:val="0"/>
          <w:sz w:val="32"/>
          <w:szCs w:val="32"/>
        </w:rPr>
        <w:t>案</w:t>
      </w:r>
      <w:r>
        <w:rPr>
          <w:rFonts w:hint="eastAsia" w:ascii="仿宋_GB2312" w:hAnsi="仿宋_GB2312" w:eastAsia="仿宋_GB2312" w:cs="仿宋_GB2312"/>
          <w:b w:val="0"/>
          <w:bCs w:val="0"/>
          <w:spacing w:val="0"/>
          <w:sz w:val="32"/>
          <w:szCs w:val="32"/>
          <w:lang w:val="en-US" w:eastAsia="zh-CN"/>
        </w:rPr>
        <w:t>或建议</w:t>
      </w:r>
      <w:r>
        <w:rPr>
          <w:rFonts w:hint="eastAsia" w:ascii="仿宋_GB2312" w:hAnsi="仿宋_GB2312" w:eastAsia="仿宋_GB2312" w:cs="仿宋_GB2312"/>
          <w:b w:val="0"/>
          <w:bCs w:val="0"/>
          <w:spacing w:val="0"/>
          <w:sz w:val="32"/>
          <w:szCs w:val="32"/>
        </w:rPr>
        <w:t>，督促交通、发改等有关部门尽早落实项目投资计划</w:t>
      </w:r>
      <w:r>
        <w:rPr>
          <w:rFonts w:hint="eastAsia" w:ascii="仿宋_GB2312" w:hAnsi="仿宋_GB2312" w:eastAsia="仿宋_GB2312" w:cs="仿宋_GB2312"/>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spacing w:val="0"/>
          <w:sz w:val="32"/>
          <w:szCs w:val="32"/>
        </w:rPr>
      </w:pPr>
      <w:r>
        <w:rPr>
          <w:rFonts w:hint="eastAsia" w:ascii="仿宋_GB2312" w:hAnsi="仿宋_GB2312" w:eastAsia="仿宋_GB2312" w:cs="仿宋_GB2312"/>
          <w:b w:val="0"/>
          <w:bCs w:val="0"/>
          <w:spacing w:val="0"/>
          <w:sz w:val="32"/>
          <w:szCs w:val="32"/>
          <w:lang w:val="en-US" w:eastAsia="zh-CN"/>
        </w:rPr>
        <w:t>3.</w:t>
      </w:r>
      <w:r>
        <w:rPr>
          <w:rFonts w:hint="eastAsia" w:ascii="仿宋_GB2312" w:hAnsi="仿宋_GB2312" w:eastAsia="仿宋_GB2312" w:cs="仿宋_GB2312"/>
          <w:b w:val="0"/>
          <w:bCs w:val="0"/>
          <w:spacing w:val="0"/>
          <w:sz w:val="32"/>
          <w:szCs w:val="32"/>
        </w:rPr>
        <w:t>为保护原河岸生态系统，应在桥位上下游河道两岸配套修建“生态预制板”或“骨架植物”护岸工程。</w:t>
      </w:r>
      <w:bookmarkStart w:id="1" w:name="_GoBack"/>
      <w:bookmarkEnd w:id="1"/>
    </w:p>
    <w:sectPr>
      <w:headerReference r:id="rId3" w:type="default"/>
      <w:footerReference r:id="rId4" w:type="default"/>
      <w:pgSz w:w="11906" w:h="16838"/>
      <w:pgMar w:top="1984" w:right="1701" w:bottom="1701"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4719320</wp:posOffset>
              </wp:positionH>
              <wp:positionV relativeFrom="paragraph">
                <wp:posOffset>-304800</wp:posOffset>
              </wp:positionV>
              <wp:extent cx="65786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78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1.6pt;margin-top:-24pt;height:26.5pt;width:51.8pt;mso-position-horizontal-relative:margin;z-index:251659264;mso-width-relative:page;mso-height-relative:page;" filled="f" stroked="f" coordsize="21600,21600" o:gfxdata="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ZmJ2TYAAAACQEAAA8AAAAAAAAAAQAgAAAAIgAAAGRycy9kb3ducmV2&#10;LnhtbFBLAQIUABQAAAAIAIdO4kDmBZfONQIAAGEEAAAOAAAAAAAAAAEAIAAAACcBAABkcnMvZTJv&#10;RG9jLnhtbFBLBQYAAAAABgAGAFkBAADOBQAAAAA=&#10;">
              <v:fill on="f" focussize="0,0"/>
              <v:stroke on="f" weight="0.5pt"/>
              <v:imagedata o:title=""/>
              <o:lock v:ext="edit" aspectratio="f"/>
              <v:textbox inset="0mm,0mm,0mm,0mm">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C123E"/>
    <w:rsid w:val="0B24469B"/>
    <w:rsid w:val="0DFC123E"/>
    <w:rsid w:val="13E309C3"/>
    <w:rsid w:val="17063E64"/>
    <w:rsid w:val="1AA66E7A"/>
    <w:rsid w:val="1E6137D0"/>
    <w:rsid w:val="253545FE"/>
    <w:rsid w:val="4F0B47E9"/>
    <w:rsid w:val="584274DB"/>
    <w:rsid w:val="58B06F8C"/>
    <w:rsid w:val="644D0231"/>
    <w:rsid w:val="6E080543"/>
    <w:rsid w:val="6FF73E2A"/>
    <w:rsid w:val="737427E7"/>
    <w:rsid w:val="78A17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2021-12-15T01:15:00Z</dcterms:created>
  <dc:creator>天天向上</dc:creator>
  <cp:lastModifiedBy>天天向上</cp:lastModifiedBy>
  <cp:lastPrinted>2021-12-15T01:56:00Z</cp:lastPrinted>
  <dcterms:modified xsi:type="dcterms:W3CDTF">2022-01-29T03:45:04Z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59D7AD4A82714DB6BBDF413A60657FAB</vt:lpwstr>
  </property>
</Properties>
</file>