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关于要求升级改造杭北干渠红旗闸桥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及其环线的建议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第51号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第一代表团：束庆玉代表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要求升级改造杭北干渠红旗闸桥及其环线</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理由如下。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有利于方便群众出行，推动经济发展。红旗闸是杭北</w:t>
      </w:r>
      <w:bookmarkStart w:id="0" w:name="_GoBack"/>
      <w:bookmarkEnd w:id="0"/>
      <w:r>
        <w:rPr>
          <w:rFonts w:hint="eastAsia" w:ascii="仿宋_GB2312" w:hAnsi="仿宋_GB2312" w:eastAsia="仿宋_GB2312" w:cs="仿宋_GB2312"/>
          <w:sz w:val="32"/>
          <w:szCs w:val="32"/>
        </w:rPr>
        <w:t>干渠的主要枢纽工程（中型水闸），担负着下游千人桥镇、杭埠镇10万亩农田灌溉任务。该闸兴建于1969年，共设闸门3孔。闸墩上游设闸门启闭机室，下游设交通桥。下游的交通桥，是千人桥镇张湾村通往外界的唯一交通干道。2005年前，该桥只能通行自行车、摩托车等小型车辆。2005年，县水利局虽然对交通桥进行了升级改造，但仅能够单向通行中小型自动车辆，大型载重车辆无法通行，严重影响了当地群众出行和经济社会发展。张湾村地处杭埠河北岸，地势平坦，土地肥沃，适宜种植多种经济作物。近年来，该村依靠优势资源，加快特色蔬菜、经果林种植，群众收入稳步增加，集体经济日益壮大。目前张湾村年产各类精细蔬菜2000多吨、优质瓜果近百吨，已成为我县供肥主要蔬菜基地之一和优质果蔬旅游观光采摘基地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有利于推动我县旅游发展。眼下，红旗闸桥及其两边环线成为阻碍当地经济社会发展的主要瓶颈，群众强烈要求改建红旗交通桥及其两边道路。项目建成后，不仅可以进一步方便当地群众生产生活，减少张湾村农产品运输成本，增加群众收入；而且能够与正在规划实施的杭埠河舒城段清水廓道工程相衔接，打造鹏翔生态园——杭埠河——张湾特色种植区——舒城高铁东站的环线旅游观光带，从根本上解决张湾村交通出行问题，促进我县旅游产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为此，建议县政府：1</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加固原红旗节制闸，扩建闸后交通桥，桥面宽度增加至6米</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拓宽张湾村村级主干路南至杭埠河堤坝，北至S330道路，并与舒城高铁东站站前路相连。</w:t>
      </w:r>
    </w:p>
    <w:sectPr>
      <w:headerReference r:id="rId3" w:type="default"/>
      <w:footerReference r:id="rId4" w:type="default"/>
      <w:pgSz w:w="11906" w:h="16838"/>
      <w:pgMar w:top="1984" w:right="1701" w:bottom="1701" w:left="1701"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4719320</wp:posOffset>
              </wp:positionH>
              <wp:positionV relativeFrom="paragraph">
                <wp:posOffset>-304800</wp:posOffset>
              </wp:positionV>
              <wp:extent cx="657860" cy="3365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57860"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1.6pt;margin-top:-24pt;height:26.5pt;width:51.8pt;mso-position-horizontal-relative:margin;z-index:251659264;mso-width-relative:page;mso-height-relative:page;" filled="f" stroked="f" coordsize="21600,21600" o:gfxdata="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ZmJ2TYAAAACQEAAA8AAAAAAAAAAQAgAAAAIgAAAGRycy9kb3ducmV2&#10;LnhtbFBLAQIUABQAAAAIAIdO4kDmBZfONQIAAGEEAAAOAAAAAAAAAAEAIAAAACcBAABkcnMvZTJv&#10;RG9jLnhtbFBLBQYAAAAABgAGAFkBAADOBQAAAAA=&#10;">
              <v:fill on="f" focussize="0,0"/>
              <v:stroke on="f" weight="0.5pt"/>
              <v:imagedata o:title=""/>
              <o:lock v:ext="edit" aspectratio="f"/>
              <v:textbox inset="0mm,0mm,0mm,0mm">
                <w:txbxContent>
                  <w:p>
                    <w:pPr>
                      <w:pStyle w:val="2"/>
                      <w:jc w:val="center"/>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C123E"/>
    <w:rsid w:val="0DFC123E"/>
    <w:rsid w:val="17063E64"/>
    <w:rsid w:val="1E6137D0"/>
    <w:rsid w:val="34772439"/>
    <w:rsid w:val="3A6A0CCC"/>
    <w:rsid w:val="4F0B47E9"/>
    <w:rsid w:val="542D5EC3"/>
    <w:rsid w:val="54D40CFF"/>
    <w:rsid w:val="6E080543"/>
    <w:rsid w:val="6E9C5CDA"/>
    <w:rsid w:val="7F421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2021-12-15T01:15:00Z</dcterms:created>
  <dc:creator>天天向上</dc:creator>
  <cp:lastModifiedBy>天天向上</cp:lastModifiedBy>
  <cp:lastPrinted>2021-12-15T01:56:00Z</cp:lastPrinted>
  <dcterms:modified xsi:type="dcterms:W3CDTF">2022-01-29T04:30:29Z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E2B42206DB7740ABBC52A3142E0E7C3C</vt:lpwstr>
  </property>
</Properties>
</file>