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关于给村干部购买城镇职工医保的建议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第55号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第七代表团：程娟代表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层随着各项工作中心下移，村两委人员工作量加大，工作压力大，工资标准不高，政府仅给村干部代缴城乡居民医疗保险和意外险，村干部若出现重大疾病，没有治疗保障，村干部存在后顾之忧。政府已给社区干部购买了城镇职工医保。供电系统都把村电工购买了五险一金。为解决村干部思想负担，集中精力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为此建议：希望县政府制定相关政策，解决所有村干部城镇职工医疗保险问题。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A29771C"/>
    <w:rsid w:val="0DFC123E"/>
    <w:rsid w:val="17063E64"/>
    <w:rsid w:val="1E6137D0"/>
    <w:rsid w:val="2490217D"/>
    <w:rsid w:val="253545FE"/>
    <w:rsid w:val="326018F3"/>
    <w:rsid w:val="4BB77D9D"/>
    <w:rsid w:val="4F0B47E9"/>
    <w:rsid w:val="6E080543"/>
    <w:rsid w:val="6FF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2022-01-29T04:34:37Z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6C4C46E2E7FD42DE96EC37A2CEBF802B</vt:lpwstr>
  </property>
</Properties>
</file>