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w w:val="95"/>
          <w:lang w:eastAsia="zh-CN"/>
        </w:rPr>
        <w:t>第</w:t>
      </w:r>
      <w:r>
        <w:rPr>
          <w:rFonts w:hint="eastAsia"/>
          <w:w w:val="95"/>
          <w:lang w:eastAsia="zh-CN"/>
        </w:rPr>
        <w:t>41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08"/>
        <w:jc w:val="both"/>
        <w:textAlignment w:val="auto"/>
        <w:rPr>
          <w:rFonts w:hint="eastAsia" w:hAnsi="仿宋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韦发长、孙礼芳、戚德亮、彭志文、王涛、陈刚、宋骅、魏安梅、方翠莲、杨勇、黄直代表：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8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你们提出的《关于对S241省道河棚至安菜段进行升级改造的建议》收悉，现将办理情况答复如下：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8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代表们提出的“S241省道河棚至安菜段”，属于“S241汤池至潜山市界旅游公路”的一部分。该路线起于舒城县汤池镇汤池互通附近，位于万佛湖景区东侧六公里处，途经汤池镇、河棚镇、庐镇乡，终于舒城与潜山市界处，路线全长33.12km。拟按二级公路标准建设，一般路段路基宽15.5米，单侧加宽段13.5米，集镇段16米；设计速度60Km/h，投资估算15.41亿元。项目的总体设计目标是集“旅游、交通、生态、扶贫”于一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8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目前，项目已完成立项申报，正在开展设计咨询招标。计划2022年底完成项目前期准备工作。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0" w:firstLineChars="1700"/>
        <w:jc w:val="both"/>
        <w:textAlignment w:val="auto"/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  <w:t>日</w:t>
      </w:r>
    </w:p>
    <w:bookmarkEnd w:id="0"/>
    <w:sectPr>
      <w:headerReference r:id="rId3" w:type="default"/>
      <w:pgSz w:w="11906" w:h="16838"/>
      <w:pgMar w:top="1440" w:right="1536" w:bottom="1440" w:left="17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656"/>
    <w:rsid w:val="00033C39"/>
    <w:rsid w:val="00037ED1"/>
    <w:rsid w:val="000437F3"/>
    <w:rsid w:val="00067AED"/>
    <w:rsid w:val="001139C1"/>
    <w:rsid w:val="001B4868"/>
    <w:rsid w:val="002B5FBE"/>
    <w:rsid w:val="002D1484"/>
    <w:rsid w:val="002E799F"/>
    <w:rsid w:val="002F7E8F"/>
    <w:rsid w:val="00310393"/>
    <w:rsid w:val="00323A92"/>
    <w:rsid w:val="00403A94"/>
    <w:rsid w:val="004108C7"/>
    <w:rsid w:val="00507250"/>
    <w:rsid w:val="00523A95"/>
    <w:rsid w:val="005C547A"/>
    <w:rsid w:val="00604A5F"/>
    <w:rsid w:val="006536DF"/>
    <w:rsid w:val="006A5FB1"/>
    <w:rsid w:val="006E7CFD"/>
    <w:rsid w:val="0073134E"/>
    <w:rsid w:val="00767EA8"/>
    <w:rsid w:val="0078725F"/>
    <w:rsid w:val="007937A6"/>
    <w:rsid w:val="007B21D7"/>
    <w:rsid w:val="007B346F"/>
    <w:rsid w:val="008142F1"/>
    <w:rsid w:val="00832FE9"/>
    <w:rsid w:val="008461C2"/>
    <w:rsid w:val="0086453F"/>
    <w:rsid w:val="00912C79"/>
    <w:rsid w:val="00A2344E"/>
    <w:rsid w:val="00A360B8"/>
    <w:rsid w:val="00AF58A5"/>
    <w:rsid w:val="00B01D3A"/>
    <w:rsid w:val="00B20FBD"/>
    <w:rsid w:val="00B3207A"/>
    <w:rsid w:val="00B7793D"/>
    <w:rsid w:val="00C01D90"/>
    <w:rsid w:val="00CC7D6B"/>
    <w:rsid w:val="00CF1331"/>
    <w:rsid w:val="00D71A1E"/>
    <w:rsid w:val="00D932C4"/>
    <w:rsid w:val="00DA0BA4"/>
    <w:rsid w:val="00E20F3D"/>
    <w:rsid w:val="00EA1447"/>
    <w:rsid w:val="00F03940"/>
    <w:rsid w:val="00F60E17"/>
    <w:rsid w:val="00F9268A"/>
    <w:rsid w:val="00FB3944"/>
    <w:rsid w:val="0FB80B31"/>
    <w:rsid w:val="19B33D86"/>
    <w:rsid w:val="1A0C74F1"/>
    <w:rsid w:val="27152467"/>
    <w:rsid w:val="2A361FCD"/>
    <w:rsid w:val="2B1E04BA"/>
    <w:rsid w:val="2DFB18BC"/>
    <w:rsid w:val="31B263C8"/>
    <w:rsid w:val="44BB0CFC"/>
    <w:rsid w:val="53B20463"/>
    <w:rsid w:val="5FFEABA3"/>
    <w:rsid w:val="61083504"/>
    <w:rsid w:val="65185F16"/>
    <w:rsid w:val="70957656"/>
    <w:rsid w:val="7DAF9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2022-09-04T01:16:48Z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A509553E9E5343D3897D54C183252BE7</vt:lpwstr>
  </property>
</Properties>
</file>