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关于治理百神庙镇枣木桥河的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第一代表团：宋帮仓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百神庙镇枣木桥河由原先北坝河和东西河合并而成，流域面积约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50Km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，流经本镇白衣庵、枣木桥、舒平、舒楼、团结、舒合、官塘、双塘、方圩、杨圩等10个村，最后通过清水河汇入杭埠河，全长约22.9km。由于受2016年和2020年两次洪水的冲刷，该河流已千疮百孔，百废待兴。目前存在的主要问题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1.河床下降。由于受杭埠河采砂影响，枣木桥河河床下降2-4米，造成左右岸圩堤崩塌严重，大部分河段迎水坡由斜坡变成陡坡，堤顶道路变窄。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2.圩堤崩塌。由于长年洪水冲刷影响，特别是2016年洪水过后，迎水坡塌方总长度约10km，2020年大洪水之后，塌方又增加30多处，多处埂顶不足2米，严重危及岸边住户安全有10余处。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3.建筑损毁。2016年洪水造成桥涵、斗门和排灌站损毁计25处，2020年大洪水又损毁建筑物10多处。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4.杂树丛生。堤顶和内外坡杂树丛生，虽两次清杂，但长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势太快，汛期严重影响行洪和防汛人员、物资的通行。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5.损失巨大。2016年洪水决口4处，淹没良田2万余亩，损毁房屋900多间。2020年决口3处，淹没良田1.8万亩，绝收1.1万亩，损坏房屋700余间。直接损失约3000多万元。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为此建议：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1.提高防洪标准。规划设计时将原来不足五年一遇的防洪标准，提高到20年一遇。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2.全面进行治理。无住户的圩堤埂顶退建外移，建设标准段面。有住户（据统计整个枣木桥河堤上有400多住户）的圩堤采取工程措施，修建防洪墙，减少拆迁。特别是在河口处修建拦河坝以稳定河床。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3.重修河道建筑。对出现危险的桥梁、穿堤涵、斗门、排灌站等拆除重建，保证汛期和干旱发挥作用，特别是此河道上的民主闸，是重要的水利枢纽，灌溉舒平、杨圩、团结等村约6000亩耕地，急需重建。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4.抓紧除险加固。目前约60多处险工险段（10多处险段已危及住户安全），急需除险加固，而且必须在2021年汛期前完成所有工程量才能确保2021年安全渡汛，除险加固需1000余万元。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17B37CF6"/>
    <w:rsid w:val="0CF212D1"/>
    <w:rsid w:val="0E6E5A0D"/>
    <w:rsid w:val="0F3F5125"/>
    <w:rsid w:val="14956F70"/>
    <w:rsid w:val="17B37CF6"/>
    <w:rsid w:val="1CDB41E2"/>
    <w:rsid w:val="1F18206C"/>
    <w:rsid w:val="297563F5"/>
    <w:rsid w:val="58B66807"/>
    <w:rsid w:val="5B8222A5"/>
    <w:rsid w:val="5EF73C08"/>
    <w:rsid w:val="7AAB0434"/>
    <w:rsid w:val="7F82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839</Characters>
  <Lines>0</Lines>
  <Paragraphs>0</Paragraphs>
  <TotalTime>0</TotalTime>
  <ScaleCrop>false</ScaleCrop>
  <LinksUpToDate>false</LinksUpToDate>
  <CharactersWithSpaces>839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2020-12-01T23:57:00Z</dcterms:created>
  <dc:creator>Administrator</dc:creator>
  <cp:lastModifiedBy>天天向上</cp:lastModifiedBy>
  <cp:lastPrinted>2020-12-02T00:52:00Z</cp:lastPrinted>
  <dcterms:modified xsi:type="dcterms:W3CDTF">2023-01-17T10:50:33Z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15813A03CCE14D719F53A131E94B4DBB</vt:lpwstr>
  </property>
</Properties>
</file>