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实施军丰路穿越丰乐河大桥</w:t>
      </w:r>
      <w:r>
        <w:rPr>
          <w:rFonts w:hint="eastAsia" w:ascii="方正小标宋简体" w:hAnsi="方正小标宋简体" w:eastAsia="方正小标宋简体" w:cs="方正小标宋简体"/>
          <w:sz w:val="44"/>
          <w:szCs w:val="44"/>
          <w:lang w:val="en-US" w:eastAsia="zh-CN"/>
        </w:rPr>
        <w:t>南</w:t>
      </w:r>
      <w:r>
        <w:rPr>
          <w:rFonts w:hint="eastAsia" w:ascii="方正小标宋简体" w:hAnsi="方正小标宋简体" w:eastAsia="方正小标宋简体" w:cs="方正小标宋简体"/>
          <w:sz w:val="44"/>
          <w:szCs w:val="44"/>
          <w:lang w:eastAsia="zh-CN"/>
        </w:rPr>
        <w:t>侧道路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安全改造工程</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28号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CN"/>
        </w:rPr>
      </w:pPr>
      <w:r>
        <w:rPr>
          <w:rFonts w:hint="eastAsia" w:ascii="黑体" w:hAnsi="黑体" w:eastAsia="黑体" w:cs="黑体"/>
          <w:b w:val="0"/>
          <w:bCs w:val="0"/>
          <w:sz w:val="32"/>
          <w:szCs w:val="32"/>
          <w:lang w:val="en-US" w:eastAsia="zh-CN"/>
        </w:rPr>
        <w:t>第一代表团：余先和</w:t>
      </w:r>
      <w:r>
        <w:rPr>
          <w:rFonts w:hint="eastAsia" w:ascii="黑体" w:hAnsi="黑体" w:eastAsia="黑体" w:cs="黑体"/>
          <w:b w:val="0"/>
          <w:bCs/>
          <w:color w:val="333333"/>
          <w:sz w:val="32"/>
          <w:szCs w:val="32"/>
          <w:lang w:val="en-US" w:eastAsia="zh-CN"/>
        </w:rPr>
        <w:t>代表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华文楷体" w:cs="华文楷体"/>
          <w:u w:val="none"/>
          <w:lang w:eastAsia="zh-CN"/>
        </w:rPr>
      </w:pPr>
      <w:r>
        <w:rPr>
          <w:rFonts w:hint="eastAsia" w:ascii="仿宋_GB2312" w:hAnsi="华文楷体" w:cs="华文楷体"/>
          <w:lang w:eastAsia="zh-CN"/>
        </w:rPr>
        <w:t>军丰路是舒城</w:t>
      </w:r>
      <w:r>
        <w:rPr>
          <w:rFonts w:hint="eastAsia" w:ascii="仿宋_GB2312" w:hAnsi="华文楷体" w:cs="华文楷体"/>
          <w:lang w:val="en-US" w:eastAsia="zh-CN"/>
        </w:rPr>
        <w:t>进入合肥、实现舒城合肥</w:t>
      </w:r>
      <w:r>
        <w:rPr>
          <w:rFonts w:hint="eastAsia" w:ascii="仿宋_GB2312" w:hAnsi="华文楷体" w:cs="华文楷体"/>
          <w:lang w:eastAsia="zh-CN"/>
        </w:rPr>
        <w:t>交通一体化的骨干道路之一，近年来，对舒城特别是杭埠产业新城快速融入合肥都市圈发挥了重要的保障作用。但随着舒城与合肥的联系越来越紧密，军丰路交通量越来越大，该路在穿越杭埠镇河南集镇上丰乐河大桥段，道路线型原本就不尽合理，加上杭埠防洪工程对该段大堤抬高近</w:t>
      </w:r>
      <w:r>
        <w:rPr>
          <w:rFonts w:hint="eastAsia" w:ascii="仿宋_GB2312" w:hAnsi="华文楷体" w:cs="华文楷体"/>
          <w:lang w:val="en-US" w:eastAsia="zh-CN"/>
        </w:rPr>
        <w:t>2米，造成该段道路线型非常“异样”（详见附图），交通堵塞不断，交通事故频繁发生，今年以来已发生各类</w:t>
      </w:r>
      <w:r>
        <w:rPr>
          <w:rFonts w:hint="eastAsia" w:ascii="仿宋_GB2312" w:hAnsi="华文楷体" w:cs="华文楷体"/>
          <w:b/>
          <w:bCs/>
          <w:u w:val="none"/>
          <w:lang w:val="en-US" w:eastAsia="zh-CN"/>
        </w:rPr>
        <w:t>交通事故19起，死亡1人，重伤2人，轻伤、车损16次，</w:t>
      </w:r>
      <w:r>
        <w:rPr>
          <w:rFonts w:hint="eastAsia" w:ascii="仿宋_GB2312" w:hAnsi="华文楷体" w:cs="华文楷体"/>
          <w:u w:val="none"/>
          <w:lang w:val="en-US" w:eastAsia="zh-CN"/>
        </w:rPr>
        <w:t>严重威胁到人民群众生命财产安全，过往人员及周边群众投诉不断</w:t>
      </w:r>
      <w:r>
        <w:rPr>
          <w:rFonts w:hint="eastAsia" w:ascii="仿宋_GB2312" w:hAnsi="华文楷体" w:cs="华文楷体"/>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华文楷体" w:cs="华文楷体"/>
          <w:u w:val="none"/>
          <w:lang w:val="en-US" w:eastAsia="zh-CN"/>
        </w:rPr>
      </w:pPr>
      <w:r>
        <w:rPr>
          <w:rFonts w:hint="eastAsia" w:ascii="仿宋_GB2312" w:hAnsi="华文楷体" w:cs="华文楷体"/>
          <w:u w:val="none"/>
          <w:lang w:val="en-US" w:eastAsia="zh-CN"/>
        </w:rPr>
        <w:t>主要理由如下：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华文楷体" w:cs="华文楷体"/>
          <w:lang w:eastAsia="zh-CN"/>
        </w:rPr>
      </w:pPr>
      <w:r>
        <w:rPr>
          <w:rFonts w:hint="eastAsia" w:ascii="仿宋_GB2312" w:hAnsi="华文楷体" w:cs="华文楷体"/>
          <w:lang w:val="en-US" w:eastAsia="zh-CN"/>
        </w:rPr>
        <w:t>1.</w:t>
      </w:r>
      <w:r>
        <w:rPr>
          <w:rFonts w:hint="eastAsia" w:ascii="仿宋_GB2312" w:hAnsi="华文楷体" w:cs="华文楷体"/>
          <w:lang w:eastAsia="zh-CN"/>
        </w:rPr>
        <w:t>舒城县作为六安市实施合（肥）六（安）同城化战略的先行区，实施军丰路安全改造，保障交通安全顺畅是实现合六同城化战略的基础性工程；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华文楷体" w:cs="华文楷体"/>
          <w:lang w:eastAsia="zh-CN"/>
        </w:rPr>
      </w:pPr>
      <w:r>
        <w:rPr>
          <w:rFonts w:hint="eastAsia" w:ascii="仿宋_GB2312" w:hAnsi="华文楷体" w:cs="华文楷体"/>
          <w:lang w:val="en-US" w:eastAsia="zh-CN"/>
        </w:rPr>
        <w:t>2.</w:t>
      </w:r>
      <w:r>
        <w:rPr>
          <w:rFonts w:hint="eastAsia" w:ascii="仿宋_GB2312" w:hAnsi="华文楷体" w:cs="华文楷体"/>
          <w:lang w:eastAsia="zh-CN"/>
        </w:rPr>
        <w:t>六安</w:t>
      </w:r>
      <w:r>
        <w:rPr>
          <w:rFonts w:hint="eastAsia" w:ascii="仿宋_GB2312" w:hAnsi="华文楷体" w:cs="华文楷体"/>
        </w:rPr>
        <w:t>市六届一次人代会通过的政府工作报告</w:t>
      </w:r>
      <w:r>
        <w:rPr>
          <w:rFonts w:hint="eastAsia" w:ascii="仿宋_GB2312" w:hAnsi="华文楷体" w:cs="华文楷体"/>
          <w:lang w:eastAsia="zh-CN"/>
        </w:rPr>
        <w:t>要求</w:t>
      </w:r>
      <w:r>
        <w:rPr>
          <w:rFonts w:hint="eastAsia" w:ascii="仿宋_GB2312" w:hAnsi="华文楷体" w:cs="华文楷体"/>
        </w:rPr>
        <w:t>把杭埠镇建设成为六安市承接长三角产业转移和融入省会经济圈的桥头堡</w:t>
      </w:r>
      <w:r>
        <w:rPr>
          <w:rFonts w:hint="eastAsia" w:ascii="仿宋_GB2312" w:hAnsi="华文楷体" w:cs="华文楷体"/>
          <w:lang w:eastAsia="zh-CN"/>
        </w:rPr>
        <w:t>，舒城</w:t>
      </w:r>
      <w:r>
        <w:rPr>
          <w:rFonts w:hint="eastAsia" w:ascii="仿宋_GB2312" w:hAnsi="华文楷体" w:cs="华文楷体"/>
        </w:rPr>
        <w:t>县第十八届一次人代会通过的政府工作报告</w:t>
      </w:r>
      <w:r>
        <w:rPr>
          <w:rFonts w:hint="eastAsia" w:ascii="仿宋_GB2312" w:hAnsi="华文楷体" w:cs="华文楷体"/>
          <w:lang w:eastAsia="zh-CN"/>
        </w:rPr>
        <w:t>要求</w:t>
      </w:r>
      <w:r>
        <w:rPr>
          <w:rFonts w:hint="eastAsia" w:ascii="仿宋_GB2312" w:hAnsi="华文楷体" w:cs="华文楷体"/>
        </w:rPr>
        <w:t>把杭埠建设成为舒城县经济副中心</w:t>
      </w:r>
      <w:r>
        <w:rPr>
          <w:rFonts w:hint="eastAsia" w:ascii="仿宋_GB2312" w:hAnsi="华文楷体" w:cs="华文楷体"/>
          <w:lang w:eastAsia="zh-CN"/>
        </w:rPr>
        <w:t>，实施军丰路安全改造助力杭埠快速融入省会经济圈迫在眉睫；</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华文楷体" w:cs="华文楷体"/>
          <w:lang w:eastAsia="zh-CN"/>
        </w:rPr>
      </w:pPr>
      <w:r>
        <w:rPr>
          <w:rFonts w:hint="eastAsia" w:ascii="仿宋_GB2312" w:hAnsi="华文楷体" w:cs="华文楷体"/>
          <w:lang w:val="en-US" w:eastAsia="zh-CN"/>
        </w:rPr>
        <w:t>3.</w:t>
      </w:r>
      <w:r>
        <w:rPr>
          <w:rFonts w:hint="eastAsia" w:ascii="仿宋_GB2312" w:hAnsi="华文楷体" w:cs="华文楷体"/>
          <w:lang w:eastAsia="zh-CN"/>
        </w:rPr>
        <w:t>军丰路是省道</w:t>
      </w:r>
      <w:r>
        <w:rPr>
          <w:rFonts w:hint="eastAsia" w:ascii="仿宋_GB2312" w:hAnsi="华文楷体" w:cs="华文楷体"/>
          <w:lang w:val="en-US" w:eastAsia="zh-CN"/>
        </w:rPr>
        <w:t>241的一部分，实施军丰路安全改造，使其满足省道要求的通行安全标准，保障人民群众生命财产安全是贯彻落实以人民为中心发展思想的具体要求</w:t>
      </w:r>
      <w:r>
        <w:rPr>
          <w:rFonts w:hint="eastAsia" w:ascii="仿宋_GB2312" w:hAnsi="华文楷体" w:cs="华文楷体"/>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华文楷体" w:cs="华文楷体"/>
        </w:rPr>
      </w:pPr>
      <w:r>
        <w:rPr>
          <w:rFonts w:hint="eastAsia" w:ascii="仿宋_GB2312" w:hAnsi="华文楷体" w:cs="华文楷体"/>
          <w:b w:val="0"/>
          <w:bCs w:val="0"/>
          <w:lang w:eastAsia="zh-CN"/>
        </w:rPr>
        <w:t>建议：</w:t>
      </w:r>
      <w:r>
        <w:rPr>
          <w:rFonts w:hint="eastAsia" w:ascii="仿宋_GB2312" w:hAnsi="华文楷体" w:cs="华文楷体"/>
          <w:b w:val="0"/>
          <w:bCs w:val="0"/>
        </w:rPr>
        <w:t>县委、县政府</w:t>
      </w:r>
      <w:r>
        <w:rPr>
          <w:rFonts w:hint="eastAsia" w:ascii="仿宋_GB2312" w:hAnsi="华文楷体" w:cs="华文楷体"/>
          <w:b w:val="0"/>
          <w:bCs w:val="0"/>
          <w:lang w:eastAsia="zh-CN"/>
        </w:rPr>
        <w:t>尽快实施军丰路穿越丰乐河大桥</w:t>
      </w:r>
      <w:r>
        <w:rPr>
          <w:rFonts w:hint="eastAsia" w:ascii="仿宋_GB2312" w:hAnsi="华文楷体" w:cs="华文楷体"/>
          <w:b w:val="0"/>
          <w:bCs w:val="0"/>
          <w:lang w:val="en-US" w:eastAsia="zh-CN"/>
        </w:rPr>
        <w:t>南</w:t>
      </w:r>
      <w:r>
        <w:rPr>
          <w:rFonts w:hint="eastAsia" w:ascii="仿宋_GB2312" w:hAnsi="华文楷体" w:cs="华文楷体"/>
          <w:b w:val="0"/>
          <w:bCs w:val="0"/>
          <w:lang w:eastAsia="zh-CN"/>
        </w:rPr>
        <w:t>侧道路安全改造工程</w:t>
      </w:r>
      <w:r>
        <w:rPr>
          <w:rFonts w:hint="eastAsia" w:ascii="仿宋_GB2312" w:hAnsi="华文楷体" w:cs="华文楷体"/>
          <w:b w:val="0"/>
          <w:bCs w:val="0"/>
        </w:rPr>
        <w:t>，</w:t>
      </w:r>
      <w:r>
        <w:rPr>
          <w:rFonts w:hint="eastAsia" w:ascii="仿宋_GB2312" w:hAnsi="华文楷体" w:cs="华文楷体"/>
          <w:b w:val="0"/>
          <w:bCs w:val="0"/>
          <w:lang w:eastAsia="zh-CN"/>
        </w:rPr>
        <w:t>保障交通安全，助力舒城加快融入省会都市圈，</w:t>
      </w:r>
      <w:r>
        <w:rPr>
          <w:rFonts w:hint="eastAsia" w:ascii="仿宋_GB2312" w:hAnsi="华文楷体" w:cs="华文楷体"/>
          <w:b w:val="0"/>
          <w:bCs w:val="0"/>
        </w:rPr>
        <w:t>构建</w:t>
      </w:r>
      <w:r>
        <w:rPr>
          <w:rFonts w:hint="eastAsia" w:ascii="仿宋_GB2312" w:hAnsi="华文楷体" w:cs="华文楷体"/>
          <w:b w:val="0"/>
          <w:bCs w:val="0"/>
          <w:lang w:eastAsia="zh-CN"/>
        </w:rPr>
        <w:t>新时代</w:t>
      </w:r>
      <w:r>
        <w:rPr>
          <w:rFonts w:hint="eastAsia" w:ascii="仿宋_GB2312" w:hAnsi="华文楷体" w:cs="华文楷体"/>
          <w:b w:val="0"/>
          <w:bCs w:val="0"/>
        </w:rPr>
        <w:t>舒城</w:t>
      </w:r>
      <w:r>
        <w:rPr>
          <w:rFonts w:hint="eastAsia" w:ascii="仿宋_GB2312" w:hAnsi="华文楷体" w:cs="华文楷体"/>
          <w:b w:val="0"/>
          <w:bCs w:val="0"/>
          <w:lang w:eastAsia="zh-CN"/>
        </w:rPr>
        <w:t>发展</w:t>
      </w:r>
      <w:r>
        <w:rPr>
          <w:rFonts w:hint="eastAsia" w:ascii="仿宋_GB2312" w:hAnsi="华文楷体" w:cs="华文楷体"/>
          <w:b w:val="0"/>
          <w:bCs w:val="0"/>
        </w:rPr>
        <w:t>新格局</w:t>
      </w:r>
      <w:r>
        <w:rPr>
          <w:rFonts w:hint="eastAsia" w:ascii="仿宋_GB2312" w:hAnsi="华文楷体" w:cs="华文楷体"/>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华文楷体" w:cs="华文楷体"/>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华文楷体" w:eastAsia="仿宋_GB2312" w:cs="华文楷体"/>
          <w:lang w:val="en-US" w:eastAsia="zh-CN"/>
        </w:rPr>
      </w:pPr>
      <w:r>
        <w:rPr>
          <w:rFonts w:hint="eastAsia" w:ascii="仿宋_GB2312" w:hAnsi="华文楷体" w:cs="华文楷体"/>
          <w:lang w:val="en-US" w:eastAsia="zh-CN"/>
        </w:rPr>
        <w:t>附：军丰路丰乐河大桥南侧事故高发地段道路示意图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华文楷体" w:cs="华文楷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华文楷体" w:cs="华文楷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华文楷体" w:cs="华文楷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华文楷体" w:cs="华文楷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华文楷体" w:cs="华文楷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华文楷体" w:cs="华文楷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华文楷体" w:cs="华文楷体"/>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华文楷体" w:cs="华文楷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华文楷体" w:cs="华文楷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华文楷体" w:cs="华文楷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华文楷体" w:cs="华文楷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华文楷体" w:cs="华文楷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华文楷体" w:cs="华文楷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r>
        <w:rPr>
          <w:rFonts w:hint="eastAsia" w:ascii="黑体" w:hAnsi="黑体" w:eastAsia="黑体" w:cs="黑体"/>
          <w:lang w:val="en-US" w:eastAsia="zh-CN"/>
        </w:rPr>
        <w:t>附图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华文楷体" w:cs="华文楷体"/>
          <w:lang w:val="en-US" w:eastAsia="zh-CN"/>
        </w:rPr>
      </w:pPr>
      <w:r>
        <w:rPr>
          <w:rFonts w:hint="eastAsia" w:ascii="仿宋_GB2312" w:hAnsi="华文楷体" w:eastAsia="仿宋_GB2312" w:cs="华文楷体"/>
          <w:lang w:eastAsia="zh-CN"/>
        </w:rPr>
        <w:drawing>
          <wp:anchor distT="0" distB="0" distL="114935" distR="114935" simplePos="0" relativeHeight="251659264" behindDoc="0" locked="0" layoutInCell="1" allowOverlap="1">
            <wp:simplePos x="0" y="0"/>
            <wp:positionH relativeFrom="column">
              <wp:posOffset>-855345</wp:posOffset>
            </wp:positionH>
            <wp:positionV relativeFrom="paragraph">
              <wp:posOffset>1275715</wp:posOffset>
            </wp:positionV>
            <wp:extent cx="6880860" cy="4860290"/>
            <wp:effectExtent l="0" t="0" r="16510" b="15240"/>
            <wp:wrapNone/>
            <wp:docPr id="2" name="图片 2" descr="军丰路丰乐河南侧路段2022.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军丰路丰乐河南侧路段2022.12.17"/>
                    <pic:cNvPicPr>
                      <a:picLocks noChangeAspect="1"/>
                    </pic:cNvPicPr>
                  </pic:nvPicPr>
                  <pic:blipFill>
                    <a:blip r:embed="rId5"/>
                    <a:stretch>
                      <a:fillRect/>
                    </a:stretch>
                  </pic:blipFill>
                  <pic:spPr>
                    <a:xfrm rot="16200000">
                      <a:off x="0" y="0"/>
                      <a:ext cx="6880860" cy="48602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华文楷体" w:cs="华文楷体"/>
          <w:lang w:val="en-US" w:eastAsia="zh-CN"/>
        </w:rPr>
      </w:pPr>
    </w:p>
    <w:sectPr>
      <w:footerReference r:id="rId3" w:type="default"/>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zBhYzQ5OWUyZTAyNWQ0NDg5YmJlNjAzODhjNDgifQ=="/>
  </w:docVars>
  <w:rsids>
    <w:rsidRoot w:val="00000000"/>
    <w:rsid w:val="042D0441"/>
    <w:rsid w:val="152C7A61"/>
    <w:rsid w:val="22442F3A"/>
    <w:rsid w:val="24E7273B"/>
    <w:rsid w:val="2E9B07BD"/>
    <w:rsid w:val="3E121833"/>
    <w:rsid w:val="45F445F7"/>
    <w:rsid w:val="54A35BFD"/>
    <w:rsid w:val="5C1473E0"/>
    <w:rsid w:val="617C5C88"/>
    <w:rsid w:val="636855B4"/>
    <w:rsid w:val="6FA30D37"/>
    <w:rsid w:val="737C294C"/>
    <w:rsid w:val="73BC24B4"/>
    <w:rsid w:val="73FE3B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643</Words>
  <Characters>651</Characters>
  <Lines>0</Lines>
  <Paragraphs>0</Paragraphs>
  <TotalTime>2</TotalTime>
  <ScaleCrop>false</ScaleCrop>
  <LinksUpToDate>false</LinksUpToDate>
  <CharactersWithSpaces>652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2021-12-16T07:58:00Z</dcterms:created>
  <dc:creator>Administrator</dc:creator>
  <cp:lastModifiedBy>天天向上</cp:lastModifiedBy>
  <dcterms:modified xsi:type="dcterms:W3CDTF">2023-01-19T04:27:35Z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3493708F7F174BEA93DE8908E8B05208</vt:lpwstr>
  </property>
</Properties>
</file>