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重建丰乐河堤防道路及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新建节制闸的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王艳等10名代表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柏林乡地处丰乐河南岸，是农业大乡，全乡耕地面积8万亩，人口4.6万人。属万佛湖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灌</w:t>
      </w:r>
      <w:r>
        <w:rPr>
          <w:rFonts w:hint="eastAsia" w:ascii="仿宋_GB2312" w:hAnsi="仿宋_GB2312" w:eastAsia="仿宋_GB2312" w:cs="仿宋_GB2312"/>
          <w:sz w:val="32"/>
          <w:szCs w:val="32"/>
        </w:rPr>
        <w:t>区，号称“水尾子”。近年来，柏林乡在防汛抗旱工作中每年都投入大量人力物力，但易涝易旱现象经常发生，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特别是2016、2020二年的特大洪灾给柏林乡造成巨大损失。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经广泛调研，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丰乐河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堤顶道路重建及</w:t>
      </w:r>
      <w:r>
        <w:rPr>
          <w:rFonts w:hint="eastAsia" w:ascii="仿宋_GB2312" w:hAnsi="仿宋_GB2312" w:eastAsia="仿宋_GB2312" w:cs="仿宋_GB2312"/>
          <w:sz w:val="32"/>
          <w:szCs w:val="32"/>
        </w:rPr>
        <w:t>芦柴堰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入丰乐河段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马庄</w:t>
      </w:r>
      <w:r>
        <w:rPr>
          <w:rFonts w:hint="eastAsia" w:ascii="仿宋_GB2312" w:hAnsi="仿宋_GB2312" w:eastAsia="仿宋_GB2312" w:cs="仿宋_GB2312"/>
          <w:sz w:val="32"/>
          <w:szCs w:val="32"/>
        </w:rPr>
        <w:t>节制闸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提高柏林乡防汛抗旱能力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丰乐河堤防守护着柏林乡九个村1.5万人住房和2万多亩耕地的安全，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丰乐河堤顶道路破烂不堪，对防汛人员通行、物资运输造成极大不便。丰乐河</w:t>
      </w:r>
      <w:r>
        <w:rPr>
          <w:rFonts w:hint="eastAsia" w:ascii="仿宋_GB2312" w:hAnsi="仿宋_GB2312" w:eastAsia="仿宋_GB2312" w:cs="仿宋_GB2312"/>
          <w:sz w:val="32"/>
          <w:szCs w:val="32"/>
        </w:rPr>
        <w:t>沿途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</w:rPr>
        <w:t>有周家堰、陈家堰、芦柴堰三条大的内河河道汇入丰乐河，其中陈家堰、周家堰通过和平闸、跃进闸控制进出的河水，而芦柴堰入丰乐河为敞开式，无控制闸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重建丰乐河堤防和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新建芦柴堰节制闸迫在眉睫。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一是有效解决倒灌问题。随着丰乐河水上涨，丰乐河水倒灌至芦柴堰，进而流入石岗河，导致内河的石岗、谢河、宋圩、兴和四个村约四千亩耕地内涝。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二是解决蓄水不足的问题。因芦柴堰入丰乐河为敞开式，无控制闸，干旱年份，丰乐河水位较低，芦柴堰内河水因无节制闸直流外河丰乐河，无法蓄水。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确保堤防安全的需要。近年来，乡党委政府多方筹资陆续对内、外河堤防埂面进行了硬化，但由于资金有限，所建工程标准也较低，经过多年运行特别是2016、2020二年大洪水浸泡和2021、2022年内、外河堤防损坏更加严重，急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重建</w:t>
      </w:r>
      <w:r>
        <w:rPr>
          <w:rFonts w:hint="eastAsia" w:ascii="仿宋_GB2312" w:hAnsi="仿宋_GB2312" w:eastAsia="仿宋_GB2312" w:cs="仿宋_GB2312"/>
          <w:sz w:val="32"/>
          <w:szCs w:val="32"/>
        </w:rPr>
        <w:t>恢复。同时，丰乐河是界河，对面隶属肥西县，堤防建设标准较高，堤坝也高于我方1.8米，建设标准也远高于我方，沿途群众意见较大。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重建丰乐河堤防和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新建芦柴堰节制闸，能有效保护丰乐河、芦柴堰堤防工程的安全。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为此建议：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将丰乐河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堤防道路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及内河芦柴堰治理纳入杭埠河治理工程，加大资金投入，解决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堤防道路和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新建芦柴堰节制闸等水利工程资金问题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从粮食安全、防汛抗旱等因素综合考量，积极争取上级农业、水利、应急等项目资金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，提高防汛抗旱能力，确保粮食安全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009918F9"/>
    <w:rsid w:val="003E0BD8"/>
    <w:rsid w:val="003F2AAC"/>
    <w:rsid w:val="005B1256"/>
    <w:rsid w:val="006E1C71"/>
    <w:rsid w:val="008E6111"/>
    <w:rsid w:val="009918F9"/>
    <w:rsid w:val="00AF3250"/>
    <w:rsid w:val="00C87DBC"/>
    <w:rsid w:val="11BE772F"/>
    <w:rsid w:val="15076541"/>
    <w:rsid w:val="24E22C04"/>
    <w:rsid w:val="32D436BB"/>
    <w:rsid w:val="4D193330"/>
    <w:rsid w:val="76117F6C"/>
    <w:rsid w:val="772564EC"/>
    <w:rsid w:val="78C47495"/>
    <w:rsid w:val="7AA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2023-11-29T07:51:00Z</dcterms:created>
  <dc:creator>Administrator</dc:creator>
  <cp:lastModifiedBy>天天向上</cp:lastModifiedBy>
  <dcterms:modified xsi:type="dcterms:W3CDTF">2024-01-24T15:08:43Z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59B7E2FCF30D4282A459302DCC4774D9_13</vt:lpwstr>
  </property>
</Properties>
</file>