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关于提升柏林乡蓄水抗旱能力的建议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王艳等10名代表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柏林乡地处县城以北，杭北干渠下游，属万佛湖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灌</w:t>
      </w:r>
      <w:r>
        <w:rPr>
          <w:rFonts w:hint="eastAsia" w:ascii="仿宋_GB2312" w:hAnsi="仿宋_GB2312" w:eastAsia="仿宋_GB2312" w:cs="仿宋_GB2312"/>
          <w:sz w:val="32"/>
          <w:szCs w:val="32"/>
        </w:rPr>
        <w:t>区，号称“水尾子”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同时又是农业大乡，现有</w:t>
      </w:r>
      <w:r>
        <w:rPr>
          <w:rFonts w:hint="eastAsia" w:ascii="仿宋_GB2312" w:hAnsi="仿宋_GB2312" w:eastAsia="仿宋_GB2312" w:cs="仿宋_GB2312"/>
          <w:sz w:val="32"/>
          <w:szCs w:val="32"/>
        </w:rPr>
        <w:t>耕地8万余亩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农业灌溉依靠杭北干渠下的西支渠、分路口支渠、北冲支渠、南歧岗支渠、桃溪支渠和绕境而过的丰乐河及周家堰、陈家堰、芦柴堰、沙大堰、南小堰等内河河道水灌溉。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近年来，由于气候异常，柏林乡受水旱灾害影响较大，农业灌溉用水难以得到保证，影响农业正常生产，其中首当其冲的是尾水的石岗、祝井、谢河、蔡店以及圩区柏林、井岗、袁塘、双墩等村。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一方面，随着合肥从万佛湖引水开通，农田灌溉放水时间将会有所缩短，因此柏林乡提升蓄水抗旱能力迫在眉睫。</w:t>
      </w:r>
      <w:r>
        <w:rPr>
          <w:rFonts w:hint="eastAsia" w:ascii="仿宋_GB2312" w:hAnsi="仿宋_GB2312" w:eastAsia="仿宋_GB2312" w:cs="仿宋_GB2312"/>
          <w:sz w:val="32"/>
          <w:szCs w:val="32"/>
        </w:rPr>
        <w:t>圩区的周家堰、陈家堰总长度达到22.3公里，河面宽度10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50米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；两</w:t>
      </w:r>
      <w:r>
        <w:rPr>
          <w:rFonts w:hint="eastAsia" w:ascii="仿宋_GB2312" w:hAnsi="仿宋_GB2312" w:eastAsia="仿宋_GB2312" w:cs="仿宋_GB2312"/>
          <w:sz w:val="32"/>
          <w:szCs w:val="32"/>
        </w:rPr>
        <w:t>堰沟通的白果堰，长约700米，宽约30米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芦柴堰分支---老芦柴堰，长3700米，平均宽度20米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老芦柴堰分支黄家堰长约1800米，平均宽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15米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两条内河河道沿途涉及跃进、柏林、界河、袁塘、井岗、谢河、蔡店、双墩、石岗等九个行政村，共计2.2万亩农田。但以上诸堰均</w:t>
      </w:r>
      <w:r>
        <w:rPr>
          <w:rFonts w:hint="eastAsia" w:ascii="仿宋_GB2312" w:hAnsi="仿宋_GB2312" w:eastAsia="仿宋_GB2312" w:cs="仿宋_GB2312"/>
          <w:sz w:val="32"/>
          <w:szCs w:val="32"/>
        </w:rPr>
        <w:t>年久失修、淤积严重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。根据测算，若开展河道清淤疏浚，</w:t>
      </w:r>
      <w:r>
        <w:rPr>
          <w:rFonts w:hint="eastAsia" w:ascii="仿宋_GB2312" w:hAnsi="仿宋_GB2312" w:eastAsia="仿宋_GB2312" w:cs="仿宋_GB2312"/>
          <w:sz w:val="32"/>
          <w:szCs w:val="32"/>
        </w:rPr>
        <w:t>周家堰、陈家堰按清淤宽度平均30米，清淤深度3米，可增加蓄水200万立方；白果堰按清淤深度2米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可增加蓄水4万多立方；老芦柴堰按清淤深度2米，可增加蓄水14万多立方；黄家堰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清淤深度2米，可增加蓄水5万多立方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另一方面，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发源于棠树乡的芦柴堰，流经我乡境内三桥、杨店、秦桥、响井、双墩、管沟、孔堰、蔡店、井岗、石岗、谢河、宋圩等十二个行政村，长23000米。该河道地势较低，地表径流范围大，全年基本不断流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平均过水量在0.5立方每秒，全年经该堰流入丰乐河达1600万立方。但</w:t>
      </w:r>
      <w:r>
        <w:rPr>
          <w:rFonts w:hint="eastAsia" w:ascii="仿宋_GB2312" w:hAnsi="仿宋_GB2312" w:eastAsia="仿宋_GB2312" w:cs="仿宋_GB2312"/>
          <w:sz w:val="32"/>
          <w:szCs w:val="32"/>
        </w:rPr>
        <w:t>因芦柴堰入丰乐河为敞开式，干旱年份，丰乐河水位较低，芦柴堰内河水直流外河丰乐河，无法蓄水。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若能修建节制闸，即可通过提水泵站提水进行蓄水、保水。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，开展河道清淤及修建节制闸，一是能解决农业生产用水问题，为农业生产不间断提供水源，增加可灌溉土地的面积，提高农作物的产量和质量。二是能有效提高水资源利用率，使灌溉用水更加科学合理、精准有效，减少水资源的浪费。三是能充分发挥地理位置优势，利用过境的河沟进行蓄水灌溉，减少蓄水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建议：县政府将周家堰、陈家堰等内河清淤扩挖疏浚纳入项目尽快予以实施。同时开展芦柴堰综合治理工程，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在境内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秦桥、双墩、蔡店修三处节制闸，留住河道水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1F5068"/>
    <w:rsid w:val="000E0B92"/>
    <w:rsid w:val="001F5068"/>
    <w:rsid w:val="00221F21"/>
    <w:rsid w:val="002507B0"/>
    <w:rsid w:val="0027137C"/>
    <w:rsid w:val="002821AB"/>
    <w:rsid w:val="002A0C75"/>
    <w:rsid w:val="002D6A0E"/>
    <w:rsid w:val="002E2EC2"/>
    <w:rsid w:val="00504C18"/>
    <w:rsid w:val="00586C6E"/>
    <w:rsid w:val="005B243D"/>
    <w:rsid w:val="005D15DA"/>
    <w:rsid w:val="006937DD"/>
    <w:rsid w:val="0069533F"/>
    <w:rsid w:val="006E401C"/>
    <w:rsid w:val="00721345"/>
    <w:rsid w:val="007F37E9"/>
    <w:rsid w:val="008A217D"/>
    <w:rsid w:val="008B17D3"/>
    <w:rsid w:val="009B1564"/>
    <w:rsid w:val="00A2102E"/>
    <w:rsid w:val="00AA7A9C"/>
    <w:rsid w:val="00B34A36"/>
    <w:rsid w:val="00BF42F0"/>
    <w:rsid w:val="00C00610"/>
    <w:rsid w:val="00C31F13"/>
    <w:rsid w:val="00C676FA"/>
    <w:rsid w:val="00CE6DA3"/>
    <w:rsid w:val="00D038AA"/>
    <w:rsid w:val="00DE789B"/>
    <w:rsid w:val="00DF701D"/>
    <w:rsid w:val="00FA7087"/>
    <w:rsid w:val="00FC281C"/>
    <w:rsid w:val="00FE66DB"/>
    <w:rsid w:val="02E36721"/>
    <w:rsid w:val="030137EC"/>
    <w:rsid w:val="12A61C88"/>
    <w:rsid w:val="1CC50762"/>
    <w:rsid w:val="21DA7C2A"/>
    <w:rsid w:val="22DE1217"/>
    <w:rsid w:val="29464EDD"/>
    <w:rsid w:val="34060532"/>
    <w:rsid w:val="42E539FC"/>
    <w:rsid w:val="4666106F"/>
    <w:rsid w:val="50071633"/>
    <w:rsid w:val="6CDE49F9"/>
    <w:rsid w:val="768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1660</Words>
  <Characters>1738</Characters>
  <Lines>12</Lines>
  <Paragraphs>3</Paragraphs>
  <TotalTime>0</TotalTime>
  <ScaleCrop>false</ScaleCrop>
  <LinksUpToDate>false</LinksUpToDate>
  <CharactersWithSpaces>1744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2022-09-20T00:13:00Z</dcterms:created>
  <dc:creator>PC</dc:creator>
  <cp:lastModifiedBy>天天向上</cp:lastModifiedBy>
  <dcterms:modified xsi:type="dcterms:W3CDTF">2024-01-24T15:10:38Z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F8CDE7AACABD4B90B414C827B45CB824_13</vt:lpwstr>
  </property>
</Properties>
</file>