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CD6" w:rsidRDefault="00A40CD6" w:rsidP="00B47D04">
      <w:pPr>
        <w:spacing w:line="640" w:lineRule="exact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cs="华文中宋" w:hint="eastAsia"/>
          <w:sz w:val="44"/>
          <w:szCs w:val="44"/>
        </w:rPr>
        <w:t>舒城县卫计委对县十六届人大五次会议</w:t>
      </w:r>
    </w:p>
    <w:p w:rsidR="00A40CD6" w:rsidRDefault="00A40CD6" w:rsidP="00B47D04">
      <w:pPr>
        <w:spacing w:line="640" w:lineRule="exact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cs="华文中宋" w:hint="eastAsia"/>
          <w:sz w:val="44"/>
          <w:szCs w:val="44"/>
        </w:rPr>
        <w:t>第</w:t>
      </w:r>
      <w:r>
        <w:rPr>
          <w:rFonts w:ascii="华文中宋" w:eastAsia="华文中宋" w:hAnsi="华文中宋" w:cs="华文中宋"/>
          <w:sz w:val="44"/>
          <w:szCs w:val="44"/>
        </w:rPr>
        <w:t>17</w:t>
      </w:r>
      <w:r>
        <w:rPr>
          <w:rFonts w:ascii="华文中宋" w:eastAsia="华文中宋" w:hAnsi="华文中宋" w:cs="华文中宋" w:hint="eastAsia"/>
          <w:sz w:val="44"/>
          <w:szCs w:val="44"/>
        </w:rPr>
        <w:t>号建议的答复函</w:t>
      </w:r>
    </w:p>
    <w:p w:rsidR="00A40CD6" w:rsidRDefault="00A40CD6" w:rsidP="00B47D04">
      <w:pPr>
        <w:rPr>
          <w:rFonts w:ascii="华文中宋" w:eastAsia="华文中宋" w:hAnsi="华文中宋"/>
          <w:sz w:val="44"/>
          <w:szCs w:val="44"/>
        </w:rPr>
      </w:pPr>
    </w:p>
    <w:p w:rsidR="00A40CD6" w:rsidRDefault="00A40CD6" w:rsidP="00B47D04">
      <w:pPr>
        <w:rPr>
          <w:rFonts w:ascii="仿宋_GB2312"/>
        </w:rPr>
      </w:pPr>
      <w:r>
        <w:rPr>
          <w:rFonts w:ascii="仿宋_GB2312" w:cs="仿宋_GB2312" w:hint="eastAsia"/>
        </w:rPr>
        <w:t>魏霞、卫先胜、宋帮仓代表：</w:t>
      </w:r>
    </w:p>
    <w:p w:rsidR="00A40CD6" w:rsidRDefault="00A40CD6" w:rsidP="00B47D04">
      <w:pPr>
        <w:rPr>
          <w:rFonts w:ascii="仿宋_GB2312"/>
        </w:rPr>
      </w:pPr>
      <w:r>
        <w:rPr>
          <w:rFonts w:ascii="仿宋_GB2312" w:cs="仿宋_GB2312"/>
        </w:rPr>
        <w:t xml:space="preserve">     </w:t>
      </w:r>
      <w:r>
        <w:rPr>
          <w:rFonts w:ascii="仿宋_GB2312" w:cs="仿宋_GB2312" w:hint="eastAsia"/>
        </w:rPr>
        <w:t>你们提出“关于建立道路交通事故贫困家庭救助机制”的议事原案收悉</w:t>
      </w:r>
      <w:r>
        <w:rPr>
          <w:rFonts w:ascii="仿宋_GB2312" w:cs="仿宋_GB2312"/>
        </w:rPr>
        <w:t>,</w:t>
      </w:r>
      <w:r>
        <w:rPr>
          <w:rFonts w:ascii="仿宋_GB2312" w:cs="仿宋_GB2312" w:hint="eastAsia"/>
        </w:rPr>
        <w:t>现答复如下：</w:t>
      </w:r>
    </w:p>
    <w:p w:rsidR="00A40CD6" w:rsidRPr="008715BC" w:rsidRDefault="00A40CD6" w:rsidP="00720CA7">
      <w:pPr>
        <w:ind w:firstLineChars="200" w:firstLine="31680"/>
      </w:pPr>
      <w:r>
        <w:t>2009</w:t>
      </w:r>
      <w:r>
        <w:rPr>
          <w:rFonts w:cs="仿宋_GB2312" w:hint="eastAsia"/>
        </w:rPr>
        <w:t>年</w:t>
      </w:r>
      <w:r>
        <w:t>10</w:t>
      </w:r>
      <w:r>
        <w:rPr>
          <w:rFonts w:cs="仿宋_GB2312" w:hint="eastAsia"/>
        </w:rPr>
        <w:t>月，财政部、保监会、公安部、卫生部、农业部联合发布《道路交通事故社会救助基金管理试行办法》，</w:t>
      </w:r>
      <w:r w:rsidRPr="008715BC">
        <w:rPr>
          <w:rFonts w:cs="仿宋_GB2312" w:hint="eastAsia"/>
        </w:rPr>
        <w:t>自</w:t>
      </w:r>
      <w:r w:rsidRPr="008715BC">
        <w:t>2010</w:t>
      </w:r>
      <w:r w:rsidRPr="008715BC">
        <w:rPr>
          <w:rFonts w:cs="仿宋_GB2312" w:hint="eastAsia"/>
        </w:rPr>
        <w:t>年</w:t>
      </w:r>
      <w:r w:rsidRPr="008715BC">
        <w:t>1</w:t>
      </w:r>
      <w:r w:rsidRPr="008715BC">
        <w:rPr>
          <w:rFonts w:cs="仿宋_GB2312" w:hint="eastAsia"/>
        </w:rPr>
        <w:t>月</w:t>
      </w:r>
      <w:r w:rsidRPr="008715BC">
        <w:t>1</w:t>
      </w:r>
      <w:r w:rsidRPr="008715BC">
        <w:rPr>
          <w:rFonts w:cs="仿宋_GB2312" w:hint="eastAsia"/>
        </w:rPr>
        <w:t>日起实施。</w:t>
      </w:r>
      <w:r w:rsidRPr="008715BC">
        <w:t>2015</w:t>
      </w:r>
      <w:r w:rsidRPr="008715BC">
        <w:rPr>
          <w:rFonts w:cs="仿宋_GB2312" w:hint="eastAsia"/>
        </w:rPr>
        <w:t>年</w:t>
      </w:r>
      <w:r w:rsidRPr="008715BC">
        <w:t>5</w:t>
      </w:r>
      <w:r w:rsidRPr="008715BC">
        <w:rPr>
          <w:rFonts w:cs="仿宋_GB2312" w:hint="eastAsia"/>
        </w:rPr>
        <w:t>月，出台了《安徽省道路交通事故社会救助基金管理实施细则》，并于当年</w:t>
      </w:r>
      <w:r w:rsidRPr="008715BC">
        <w:t>7</w:t>
      </w:r>
      <w:r w:rsidRPr="008715BC">
        <w:rPr>
          <w:rFonts w:cs="仿宋_GB2312" w:hint="eastAsia"/>
        </w:rPr>
        <w:t>月</w:t>
      </w:r>
      <w:r w:rsidRPr="008715BC">
        <w:t>1</w:t>
      </w:r>
      <w:r w:rsidRPr="008715BC">
        <w:rPr>
          <w:rFonts w:cs="仿宋_GB2312" w:hint="eastAsia"/>
        </w:rPr>
        <w:t>日实施。道路交通事故社会救助基金是对机动车道路交通事故中</w:t>
      </w:r>
      <w:r>
        <w:rPr>
          <w:rFonts w:cs="仿宋_GB2312" w:hint="eastAsia"/>
        </w:rPr>
        <w:t>抢救费用超过交强险责任限额的、肇事机动车未参加交强险的、机动车肇事后逃逸的三种情形，</w:t>
      </w:r>
      <w:r w:rsidRPr="008715BC">
        <w:rPr>
          <w:rFonts w:cs="仿宋_GB2312" w:hint="eastAsia"/>
        </w:rPr>
        <w:t>垫付受害人人身伤亡的丧葬费用、部分或者全部抢救费用。目前，我市也正在拟草《六安市道路交通事故社会救助基金管理实施细则》，在市级实施细则出台前，我县对于</w:t>
      </w:r>
      <w:r>
        <w:rPr>
          <w:rFonts w:cs="仿宋_GB2312" w:hint="eastAsia"/>
        </w:rPr>
        <w:t>交通事故中所有人员，医疗机构均先检查、先抢救，</w:t>
      </w:r>
      <w:r w:rsidRPr="008715BC">
        <w:t>24</w:t>
      </w:r>
      <w:r>
        <w:rPr>
          <w:rFonts w:cs="仿宋_GB2312" w:hint="eastAsia"/>
        </w:rPr>
        <w:t>小时内通知病人家人（或肇事车辆驾驶员）来交费。如系“三无”人员，则通知民政局，年底统一结算。</w:t>
      </w:r>
    </w:p>
    <w:p w:rsidR="00A40CD6" w:rsidRPr="008715BC" w:rsidRDefault="00A40CD6" w:rsidP="00720CA7">
      <w:pPr>
        <w:ind w:firstLineChars="200" w:firstLine="31680"/>
      </w:pPr>
    </w:p>
    <w:p w:rsidR="00A40CD6" w:rsidRDefault="00A40CD6" w:rsidP="00720CA7">
      <w:pPr>
        <w:ind w:firstLineChars="1575" w:firstLine="31680"/>
        <w:rPr>
          <w:rFonts w:ascii="仿宋_GB2312" w:hAnsi="Calibri"/>
        </w:rPr>
      </w:pPr>
      <w:r>
        <w:rPr>
          <w:rFonts w:ascii="仿宋_GB2312" w:hAnsi="Calibri" w:cs="仿宋_GB2312"/>
        </w:rPr>
        <w:t>2016</w:t>
      </w:r>
      <w:r>
        <w:rPr>
          <w:rFonts w:ascii="仿宋_GB2312" w:hAnsi="Calibri" w:cs="仿宋_GB2312" w:hint="eastAsia"/>
        </w:rPr>
        <w:t>年</w:t>
      </w:r>
      <w:r>
        <w:rPr>
          <w:rFonts w:ascii="仿宋_GB2312" w:hAnsi="Calibri" w:cs="仿宋_GB2312"/>
        </w:rPr>
        <w:t>7</w:t>
      </w:r>
      <w:r>
        <w:rPr>
          <w:rFonts w:ascii="仿宋_GB2312" w:hAnsi="Calibri" w:cs="仿宋_GB2312" w:hint="eastAsia"/>
        </w:rPr>
        <w:t>月</w:t>
      </w:r>
      <w:r>
        <w:rPr>
          <w:rFonts w:ascii="仿宋_GB2312" w:hAnsi="Calibri" w:cs="仿宋_GB2312"/>
        </w:rPr>
        <w:t>20</w:t>
      </w:r>
      <w:r>
        <w:rPr>
          <w:rFonts w:ascii="仿宋_GB2312" w:hAnsi="Calibri" w:cs="仿宋_GB2312" w:hint="eastAsia"/>
        </w:rPr>
        <w:t>日</w:t>
      </w:r>
    </w:p>
    <w:p w:rsidR="00A40CD6" w:rsidRDefault="00A40CD6" w:rsidP="00720CA7">
      <w:pPr>
        <w:ind w:firstLineChars="200" w:firstLine="31680"/>
        <w:rPr>
          <w:rFonts w:ascii="仿宋_GB2312" w:hAnsi="Arial"/>
          <w:color w:val="333333"/>
          <w:shd w:val="clear" w:color="auto" w:fill="FFFFFF"/>
        </w:rPr>
      </w:pPr>
    </w:p>
    <w:p w:rsidR="00A40CD6" w:rsidRDefault="00A40CD6" w:rsidP="00E03E11">
      <w:pPr>
        <w:pStyle w:val="ListParagraph"/>
        <w:ind w:firstLineChars="0" w:firstLine="0"/>
      </w:pPr>
    </w:p>
    <w:p w:rsidR="00A40CD6" w:rsidRDefault="00A40CD6" w:rsidP="00E03E11">
      <w:pPr>
        <w:pStyle w:val="ListParagraph"/>
        <w:ind w:firstLineChars="0" w:firstLine="0"/>
      </w:pPr>
    </w:p>
    <w:p w:rsidR="00A40CD6" w:rsidRDefault="00A40CD6" w:rsidP="00E03E11">
      <w:pPr>
        <w:pStyle w:val="ListParagraph"/>
        <w:ind w:firstLineChars="0" w:firstLine="0"/>
      </w:pPr>
    </w:p>
    <w:p w:rsidR="00A40CD6" w:rsidRDefault="00A40CD6" w:rsidP="00E03E11">
      <w:pPr>
        <w:pStyle w:val="ListParagraph"/>
        <w:ind w:firstLineChars="0" w:firstLine="0"/>
      </w:pPr>
    </w:p>
    <w:p w:rsidR="00A40CD6" w:rsidRDefault="00A40CD6" w:rsidP="00E03E11">
      <w:pPr>
        <w:pStyle w:val="ListParagraph"/>
        <w:ind w:firstLineChars="0" w:firstLine="0"/>
      </w:pPr>
    </w:p>
    <w:p w:rsidR="00A40CD6" w:rsidRDefault="00A40CD6" w:rsidP="00E03E11">
      <w:pPr>
        <w:pStyle w:val="ListParagraph"/>
        <w:ind w:firstLineChars="0" w:firstLine="0"/>
      </w:pPr>
    </w:p>
    <w:sectPr w:rsidR="00A40CD6" w:rsidSect="00E44D06">
      <w:pgSz w:w="11906" w:h="16838" w:code="9"/>
      <w:pgMar w:top="2098" w:right="1474" w:bottom="1985" w:left="1588" w:header="851" w:footer="992" w:gutter="0"/>
      <w:cols w:space="425"/>
      <w:docGrid w:type="linesAndChars"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D7C30"/>
    <w:multiLevelType w:val="hybridMultilevel"/>
    <w:tmpl w:val="08F29534"/>
    <w:lvl w:ilvl="0" w:tplc="49A6D54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FFC"/>
    <w:rsid w:val="000057C8"/>
    <w:rsid w:val="00020F57"/>
    <w:rsid w:val="00032B69"/>
    <w:rsid w:val="00093047"/>
    <w:rsid w:val="0009509E"/>
    <w:rsid w:val="00095C6F"/>
    <w:rsid w:val="000A0F20"/>
    <w:rsid w:val="0010318B"/>
    <w:rsid w:val="001065A8"/>
    <w:rsid w:val="0010698C"/>
    <w:rsid w:val="00193596"/>
    <w:rsid w:val="001C29C6"/>
    <w:rsid w:val="001C3C42"/>
    <w:rsid w:val="001E4CFD"/>
    <w:rsid w:val="002305CB"/>
    <w:rsid w:val="002345EE"/>
    <w:rsid w:val="00244434"/>
    <w:rsid w:val="0025082A"/>
    <w:rsid w:val="002A4CF4"/>
    <w:rsid w:val="002A7FD5"/>
    <w:rsid w:val="002B2441"/>
    <w:rsid w:val="002B6F33"/>
    <w:rsid w:val="002C2D42"/>
    <w:rsid w:val="002F2D3C"/>
    <w:rsid w:val="002F40EC"/>
    <w:rsid w:val="0039622C"/>
    <w:rsid w:val="003E1E81"/>
    <w:rsid w:val="003E2E1C"/>
    <w:rsid w:val="004316A3"/>
    <w:rsid w:val="0043713D"/>
    <w:rsid w:val="004534C6"/>
    <w:rsid w:val="00475FFC"/>
    <w:rsid w:val="00493011"/>
    <w:rsid w:val="005059A2"/>
    <w:rsid w:val="005203D4"/>
    <w:rsid w:val="00542E1E"/>
    <w:rsid w:val="00545CCA"/>
    <w:rsid w:val="00570CBF"/>
    <w:rsid w:val="005B3840"/>
    <w:rsid w:val="005E5343"/>
    <w:rsid w:val="00615338"/>
    <w:rsid w:val="00616E01"/>
    <w:rsid w:val="00690F0A"/>
    <w:rsid w:val="006A7644"/>
    <w:rsid w:val="006E3343"/>
    <w:rsid w:val="006F1195"/>
    <w:rsid w:val="00720CA7"/>
    <w:rsid w:val="007351C1"/>
    <w:rsid w:val="0074691D"/>
    <w:rsid w:val="00794463"/>
    <w:rsid w:val="007A34A8"/>
    <w:rsid w:val="008052F8"/>
    <w:rsid w:val="00812011"/>
    <w:rsid w:val="00823CC6"/>
    <w:rsid w:val="00833D6D"/>
    <w:rsid w:val="0086609C"/>
    <w:rsid w:val="008715BC"/>
    <w:rsid w:val="00873CF9"/>
    <w:rsid w:val="008931B9"/>
    <w:rsid w:val="008F7017"/>
    <w:rsid w:val="00911972"/>
    <w:rsid w:val="00953200"/>
    <w:rsid w:val="009640F7"/>
    <w:rsid w:val="00A40CD6"/>
    <w:rsid w:val="00AC2C7E"/>
    <w:rsid w:val="00AF7392"/>
    <w:rsid w:val="00B16451"/>
    <w:rsid w:val="00B20240"/>
    <w:rsid w:val="00B317D1"/>
    <w:rsid w:val="00B45705"/>
    <w:rsid w:val="00B47D04"/>
    <w:rsid w:val="00B51DCB"/>
    <w:rsid w:val="00BA54FE"/>
    <w:rsid w:val="00C20C6A"/>
    <w:rsid w:val="00C73FD3"/>
    <w:rsid w:val="00C87FDA"/>
    <w:rsid w:val="00C93EDB"/>
    <w:rsid w:val="00CB2A9A"/>
    <w:rsid w:val="00CC6D18"/>
    <w:rsid w:val="00CD127A"/>
    <w:rsid w:val="00D34C9A"/>
    <w:rsid w:val="00D626BA"/>
    <w:rsid w:val="00D8143F"/>
    <w:rsid w:val="00DB1A56"/>
    <w:rsid w:val="00DE37B1"/>
    <w:rsid w:val="00E03E11"/>
    <w:rsid w:val="00E03F66"/>
    <w:rsid w:val="00E16B89"/>
    <w:rsid w:val="00E37DA8"/>
    <w:rsid w:val="00E44D06"/>
    <w:rsid w:val="00E56A2D"/>
    <w:rsid w:val="00E6368E"/>
    <w:rsid w:val="00EA4ADD"/>
    <w:rsid w:val="00EA7877"/>
    <w:rsid w:val="00EC33C5"/>
    <w:rsid w:val="00F02651"/>
    <w:rsid w:val="00F05503"/>
    <w:rsid w:val="00F20E8A"/>
    <w:rsid w:val="00F6010E"/>
    <w:rsid w:val="00F6452E"/>
    <w:rsid w:val="00F77172"/>
    <w:rsid w:val="00F87437"/>
    <w:rsid w:val="00FA00E0"/>
    <w:rsid w:val="00FA6C32"/>
    <w:rsid w:val="00FD72AD"/>
    <w:rsid w:val="00FE1F35"/>
    <w:rsid w:val="00FF0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D06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73CF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09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212</Words>
  <Characters>221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舒城县卫计委对县政协九届五次会议</dc:title>
  <dc:subject/>
  <dc:creator>万户网络</dc:creator>
  <cp:keywords/>
  <dc:description/>
  <cp:lastModifiedBy>张卫</cp:lastModifiedBy>
  <cp:revision>2</cp:revision>
  <dcterms:created xsi:type="dcterms:W3CDTF">2016-10-14T03:21:00Z</dcterms:created>
  <dcterms:modified xsi:type="dcterms:W3CDTF">2016-10-14T03:21:00Z</dcterms:modified>
</cp:coreProperties>
</file>