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FA1" w:rsidRDefault="00272FA1" w:rsidP="00E42D01">
      <w:pPr>
        <w:jc w:val="right"/>
        <w:rPr>
          <w:rFonts w:ascii="仿宋_GB2312" w:eastAsia="仿宋_GB2312" w:hAnsi="宋体" w:cs="Times New Roman"/>
          <w:sz w:val="32"/>
          <w:szCs w:val="32"/>
        </w:rPr>
      </w:pPr>
      <w:r>
        <w:rPr>
          <w:rFonts w:ascii="仿宋_GB2312" w:eastAsia="仿宋_GB2312" w:hAnsi="宋体" w:cs="仿宋_GB2312" w:hint="eastAsia"/>
          <w:sz w:val="32"/>
          <w:szCs w:val="32"/>
        </w:rPr>
        <w:t>舒民函〔</w:t>
      </w:r>
      <w:r>
        <w:rPr>
          <w:rFonts w:ascii="仿宋_GB2312" w:eastAsia="仿宋_GB2312" w:hAnsi="宋体" w:cs="仿宋_GB2312"/>
          <w:sz w:val="32"/>
          <w:szCs w:val="32"/>
        </w:rPr>
        <w:t>2016</w:t>
      </w:r>
      <w:r>
        <w:rPr>
          <w:rFonts w:ascii="仿宋_GB2312" w:eastAsia="仿宋_GB2312" w:hAnsi="宋体" w:cs="仿宋_GB2312" w:hint="eastAsia"/>
          <w:sz w:val="32"/>
          <w:szCs w:val="32"/>
        </w:rPr>
        <w:t>〕</w:t>
      </w:r>
      <w:r>
        <w:rPr>
          <w:rFonts w:ascii="仿宋_GB2312" w:eastAsia="仿宋_GB2312" w:hAnsi="宋体" w:cs="仿宋_GB2312"/>
          <w:sz w:val="32"/>
          <w:szCs w:val="32"/>
        </w:rPr>
        <w:t>2</w:t>
      </w:r>
      <w:r>
        <w:rPr>
          <w:rFonts w:ascii="仿宋_GB2312" w:eastAsia="仿宋_GB2312" w:hAnsi="宋体" w:cs="仿宋_GB2312" w:hint="eastAsia"/>
          <w:sz w:val="32"/>
          <w:szCs w:val="32"/>
        </w:rPr>
        <w:t>号</w:t>
      </w:r>
    </w:p>
    <w:p w:rsidR="00272FA1" w:rsidRDefault="00272FA1" w:rsidP="00E42D01">
      <w:pPr>
        <w:jc w:val="center"/>
        <w:rPr>
          <w:rFonts w:cs="Times New Roman"/>
          <w:b/>
          <w:bCs/>
          <w:sz w:val="44"/>
          <w:szCs w:val="44"/>
        </w:rPr>
      </w:pPr>
    </w:p>
    <w:p w:rsidR="00272FA1" w:rsidRDefault="00272FA1" w:rsidP="00E42D01">
      <w:pPr>
        <w:jc w:val="center"/>
        <w:rPr>
          <w:rFonts w:cs="Times New Roman"/>
          <w:b/>
          <w:bCs/>
          <w:sz w:val="44"/>
          <w:szCs w:val="44"/>
        </w:rPr>
      </w:pPr>
      <w:r>
        <w:rPr>
          <w:rFonts w:cs="宋体" w:hint="eastAsia"/>
          <w:b/>
          <w:bCs/>
          <w:sz w:val="44"/>
          <w:szCs w:val="44"/>
        </w:rPr>
        <w:t>舒城县民政局关于对县十六届人大五次会议第</w:t>
      </w:r>
      <w:r>
        <w:rPr>
          <w:b/>
          <w:bCs/>
          <w:sz w:val="44"/>
          <w:szCs w:val="44"/>
        </w:rPr>
        <w:t>17</w:t>
      </w:r>
      <w:r>
        <w:rPr>
          <w:rFonts w:cs="宋体" w:hint="eastAsia"/>
          <w:b/>
          <w:bCs/>
          <w:sz w:val="44"/>
          <w:szCs w:val="44"/>
        </w:rPr>
        <w:t>号建议的答复函</w:t>
      </w:r>
    </w:p>
    <w:p w:rsidR="00272FA1" w:rsidRPr="00E34FD8" w:rsidRDefault="00272FA1" w:rsidP="00E42D01">
      <w:pPr>
        <w:rPr>
          <w:rFonts w:cs="Times New Roman"/>
          <w:sz w:val="32"/>
          <w:szCs w:val="32"/>
        </w:rPr>
      </w:pPr>
    </w:p>
    <w:p w:rsidR="00272FA1" w:rsidRPr="00E34FD8" w:rsidRDefault="00272FA1" w:rsidP="00E42D01">
      <w:pPr>
        <w:snapToGrid w:val="0"/>
        <w:spacing w:line="300" w:lineRule="auto"/>
        <w:rPr>
          <w:rFonts w:ascii="仿宋_GB2312" w:eastAsia="仿宋_GB2312" w:cs="Times New Roman"/>
          <w:sz w:val="32"/>
          <w:szCs w:val="32"/>
        </w:rPr>
      </w:pPr>
      <w:r w:rsidRPr="00711275">
        <w:rPr>
          <w:rFonts w:ascii="仿宋_GB2312" w:eastAsia="仿宋_GB2312" w:cs="仿宋_GB2312" w:hint="eastAsia"/>
          <w:sz w:val="32"/>
          <w:szCs w:val="32"/>
        </w:rPr>
        <w:t>魏霞、卫先胜、</w:t>
      </w:r>
      <w:r>
        <w:rPr>
          <w:rFonts w:ascii="仿宋_GB2312" w:eastAsia="仿宋_GB2312" w:cs="仿宋_GB2312" w:hint="eastAsia"/>
          <w:sz w:val="32"/>
          <w:szCs w:val="32"/>
        </w:rPr>
        <w:t>宋帮仓</w:t>
      </w:r>
      <w:r w:rsidRPr="00E34FD8">
        <w:rPr>
          <w:rFonts w:ascii="仿宋_GB2312" w:eastAsia="仿宋_GB2312" w:cs="仿宋_GB2312" w:hint="eastAsia"/>
          <w:sz w:val="32"/>
          <w:szCs w:val="32"/>
        </w:rPr>
        <w:t>代表：</w:t>
      </w:r>
    </w:p>
    <w:p w:rsidR="00272FA1" w:rsidRPr="00E34FD8" w:rsidRDefault="00272FA1" w:rsidP="00E42D01">
      <w:pPr>
        <w:snapToGrid w:val="0"/>
        <w:spacing w:line="300" w:lineRule="auto"/>
        <w:rPr>
          <w:rFonts w:ascii="仿宋_GB2312" w:eastAsia="仿宋_GB2312" w:cs="Times New Roman"/>
          <w:sz w:val="32"/>
          <w:szCs w:val="32"/>
        </w:rPr>
      </w:pPr>
      <w:r w:rsidRPr="00E34FD8">
        <w:rPr>
          <w:rFonts w:ascii="仿宋_GB2312" w:eastAsia="仿宋_GB2312" w:cs="仿宋_GB2312"/>
          <w:sz w:val="32"/>
          <w:szCs w:val="32"/>
        </w:rPr>
        <w:t xml:space="preserve">     </w:t>
      </w:r>
      <w:r w:rsidRPr="00E34FD8">
        <w:rPr>
          <w:rFonts w:ascii="仿宋_GB2312" w:eastAsia="仿宋_GB2312" w:cs="仿宋_GB2312" w:hint="eastAsia"/>
          <w:sz w:val="32"/>
          <w:szCs w:val="32"/>
        </w:rPr>
        <w:t>你提出的“关于建立道路交通事故贫困家庭救助机制”的建议收悉。现答复如下：</w:t>
      </w:r>
    </w:p>
    <w:p w:rsidR="00272FA1" w:rsidRPr="00E34FD8" w:rsidRDefault="00272FA1" w:rsidP="004A7247">
      <w:pPr>
        <w:snapToGrid w:val="0"/>
        <w:spacing w:line="300" w:lineRule="auto"/>
        <w:ind w:firstLineChars="200" w:firstLine="31680"/>
        <w:rPr>
          <w:rFonts w:ascii="仿宋_GB2312" w:eastAsia="仿宋_GB2312" w:hAnsi="宋体" w:cs="Times New Roman"/>
          <w:sz w:val="32"/>
          <w:szCs w:val="32"/>
        </w:rPr>
      </w:pPr>
      <w:r w:rsidRPr="00E34FD8">
        <w:rPr>
          <w:rFonts w:ascii="仿宋_GB2312" w:eastAsia="仿宋_GB2312" w:hAnsi="宋体" w:cs="仿宋_GB2312" w:hint="eastAsia"/>
          <w:sz w:val="32"/>
          <w:szCs w:val="32"/>
        </w:rPr>
        <w:t>《道路交通事故社会救助基金管理试行办法》是经财政部、中国保险监督管理委员会、公安部、卫生部、农业部部务会议或者主席办公会议通过，并经国务院同意，自</w:t>
      </w:r>
      <w:r w:rsidRPr="00E34FD8">
        <w:rPr>
          <w:rFonts w:ascii="仿宋_GB2312" w:eastAsia="仿宋_GB2312" w:hAnsi="宋体" w:cs="仿宋_GB2312"/>
          <w:sz w:val="32"/>
          <w:szCs w:val="32"/>
        </w:rPr>
        <w:t>2010</w:t>
      </w:r>
      <w:r w:rsidRPr="00E34FD8">
        <w:rPr>
          <w:rFonts w:ascii="仿宋_GB2312" w:eastAsia="仿宋_GB2312" w:hAnsi="宋体" w:cs="仿宋_GB2312" w:hint="eastAsia"/>
          <w:sz w:val="32"/>
          <w:szCs w:val="32"/>
        </w:rPr>
        <w:t>年</w:t>
      </w:r>
      <w:r w:rsidRPr="00E34FD8">
        <w:rPr>
          <w:rFonts w:ascii="仿宋_GB2312" w:eastAsia="仿宋_GB2312" w:hAnsi="宋体" w:cs="仿宋_GB2312"/>
          <w:sz w:val="32"/>
          <w:szCs w:val="32"/>
        </w:rPr>
        <w:t>1</w:t>
      </w:r>
      <w:r w:rsidRPr="00E34FD8">
        <w:rPr>
          <w:rFonts w:ascii="仿宋_GB2312" w:eastAsia="仿宋_GB2312" w:hAnsi="宋体" w:cs="仿宋_GB2312" w:hint="eastAsia"/>
          <w:sz w:val="32"/>
          <w:szCs w:val="32"/>
        </w:rPr>
        <w:t>月</w:t>
      </w:r>
      <w:r w:rsidRPr="00E34FD8">
        <w:rPr>
          <w:rFonts w:ascii="仿宋_GB2312" w:eastAsia="仿宋_GB2312" w:hAnsi="宋体" w:cs="仿宋_GB2312"/>
          <w:sz w:val="32"/>
          <w:szCs w:val="32"/>
        </w:rPr>
        <w:t>1</w:t>
      </w:r>
      <w:r w:rsidRPr="00E34FD8">
        <w:rPr>
          <w:rFonts w:ascii="仿宋_GB2312" w:eastAsia="仿宋_GB2312" w:hAnsi="宋体" w:cs="仿宋_GB2312" w:hint="eastAsia"/>
          <w:sz w:val="32"/>
          <w:szCs w:val="32"/>
        </w:rPr>
        <w:t>日起施行的。</w:t>
      </w:r>
    </w:p>
    <w:p w:rsidR="00272FA1" w:rsidRPr="00E34FD8" w:rsidRDefault="00272FA1" w:rsidP="004A7247">
      <w:pPr>
        <w:snapToGrid w:val="0"/>
        <w:spacing w:line="300" w:lineRule="auto"/>
        <w:ind w:firstLineChars="200" w:firstLine="31680"/>
        <w:rPr>
          <w:rFonts w:ascii="仿宋_GB2312" w:eastAsia="仿宋_GB2312" w:hAnsi="宋体" w:cs="Times New Roman"/>
          <w:sz w:val="32"/>
          <w:szCs w:val="32"/>
        </w:rPr>
      </w:pPr>
      <w:r w:rsidRPr="00E34FD8">
        <w:rPr>
          <w:rFonts w:ascii="仿宋_GB2312" w:eastAsia="仿宋_GB2312" w:hAnsi="宋体" w:cs="仿宋_GB2312" w:hint="eastAsia"/>
          <w:sz w:val="32"/>
          <w:szCs w:val="32"/>
        </w:rPr>
        <w:t>《办法》第一章第二条、第四条明确规定：</w:t>
      </w:r>
    </w:p>
    <w:p w:rsidR="00272FA1" w:rsidRPr="00E34FD8" w:rsidRDefault="00272FA1" w:rsidP="004A7247">
      <w:pPr>
        <w:snapToGrid w:val="0"/>
        <w:spacing w:line="300" w:lineRule="auto"/>
        <w:ind w:firstLineChars="200" w:firstLine="31680"/>
        <w:rPr>
          <w:rFonts w:ascii="仿宋_GB2312" w:eastAsia="仿宋_GB2312" w:hAnsi="宋体" w:cs="Times New Roman"/>
          <w:sz w:val="32"/>
          <w:szCs w:val="32"/>
        </w:rPr>
      </w:pPr>
      <w:r w:rsidRPr="00E34FD8">
        <w:rPr>
          <w:rFonts w:ascii="仿宋_GB2312" w:eastAsia="仿宋_GB2312" w:hAnsi="宋体" w:cs="仿宋_GB2312" w:hint="eastAsia"/>
          <w:sz w:val="32"/>
          <w:szCs w:val="32"/>
        </w:rPr>
        <w:t>道路交通事故社会救助基金（以下简称救助基金），是指依法筹集用于垫付机动车道路交通事故中受害人人身伤亡的丧葬费用、部分或者全部抢救费用的社会专项基金。</w:t>
      </w:r>
    </w:p>
    <w:p w:rsidR="00272FA1" w:rsidRPr="00E34FD8" w:rsidRDefault="00272FA1" w:rsidP="004A7247">
      <w:pPr>
        <w:snapToGrid w:val="0"/>
        <w:spacing w:line="300" w:lineRule="auto"/>
        <w:ind w:firstLineChars="200" w:firstLine="31680"/>
        <w:rPr>
          <w:rFonts w:ascii="仿宋_GB2312" w:eastAsia="仿宋_GB2312" w:hAnsi="宋体" w:cs="Times New Roman"/>
          <w:sz w:val="32"/>
          <w:szCs w:val="32"/>
        </w:rPr>
      </w:pPr>
      <w:r w:rsidRPr="00E34FD8">
        <w:rPr>
          <w:rFonts w:ascii="仿宋_GB2312" w:eastAsia="仿宋_GB2312" w:hAnsi="宋体" w:cs="仿宋_GB2312" w:hint="eastAsia"/>
          <w:sz w:val="32"/>
          <w:szCs w:val="32"/>
        </w:rPr>
        <w:t>地方财政部门负责对同级救助基金的筹集、使用和管理进行指导和监督；地方保险监督管理机构负责对保险公司是否按照规定及时足额向救助基金管理机构缴纳救助基金实施监督检查；地方公安机关交通管理部门负责通知救助基金管理机构垫付道路交通事故中受害人的抢救费用；地方农业机械化主管部门负责协助救助基金管理机构向涉及农业机械的道路交通事故责任人追偿；地方卫生主管部门负责监督医疗机构按照《道路交通事故受伤人员临床诊疗指南》及时抢救道路交通事故中的受害人及依法申请救助基金垫付抢救费用。</w:t>
      </w:r>
    </w:p>
    <w:p w:rsidR="00272FA1" w:rsidRPr="00E34FD8" w:rsidRDefault="00272FA1" w:rsidP="00E42D01">
      <w:pPr>
        <w:widowControl/>
        <w:shd w:val="clear" w:color="auto" w:fill="FFFFFF"/>
        <w:snapToGrid w:val="0"/>
        <w:spacing w:line="300" w:lineRule="auto"/>
        <w:ind w:firstLine="480"/>
        <w:jc w:val="left"/>
        <w:rPr>
          <w:rFonts w:ascii="仿宋_GB2312" w:eastAsia="仿宋_GB2312" w:hAnsi="宋体" w:cs="Times New Roman"/>
          <w:kern w:val="0"/>
          <w:sz w:val="32"/>
          <w:szCs w:val="32"/>
        </w:rPr>
      </w:pPr>
      <w:r w:rsidRPr="00E34FD8">
        <w:rPr>
          <w:rFonts w:ascii="仿宋_GB2312" w:eastAsia="仿宋_GB2312" w:hAnsi="宋体" w:cs="仿宋_GB2312" w:hint="eastAsia"/>
          <w:sz w:val="32"/>
          <w:szCs w:val="32"/>
        </w:rPr>
        <w:t>另外，《办法》第二章第六条明确规定：</w:t>
      </w:r>
    </w:p>
    <w:p w:rsidR="00272FA1" w:rsidRPr="00E34FD8" w:rsidRDefault="00272FA1" w:rsidP="00E42D01">
      <w:pPr>
        <w:widowControl/>
        <w:shd w:val="clear" w:color="auto" w:fill="FFFFFF"/>
        <w:snapToGrid w:val="0"/>
        <w:spacing w:line="300" w:lineRule="auto"/>
        <w:ind w:firstLine="480"/>
        <w:jc w:val="left"/>
        <w:rPr>
          <w:rFonts w:ascii="仿宋_GB2312" w:eastAsia="仿宋_GB2312" w:hAnsi="宋体" w:cs="Times New Roman"/>
          <w:kern w:val="0"/>
          <w:sz w:val="32"/>
          <w:szCs w:val="32"/>
        </w:rPr>
      </w:pPr>
      <w:r w:rsidRPr="00E34FD8">
        <w:rPr>
          <w:rFonts w:ascii="仿宋_GB2312" w:eastAsia="仿宋_GB2312" w:hAnsi="宋体" w:cs="仿宋_GB2312" w:hint="eastAsia"/>
          <w:kern w:val="0"/>
          <w:sz w:val="32"/>
          <w:szCs w:val="32"/>
        </w:rPr>
        <w:t>救助基金的来源包括：</w:t>
      </w:r>
      <w:r w:rsidRPr="00E34FD8">
        <w:rPr>
          <w:rFonts w:ascii="仿宋_GB2312" w:eastAsia="仿宋_GB2312" w:hAnsi="宋体" w:cs="仿宋_GB2312"/>
          <w:kern w:val="0"/>
          <w:sz w:val="32"/>
          <w:szCs w:val="32"/>
        </w:rPr>
        <w:t>1</w:t>
      </w:r>
      <w:r w:rsidRPr="00E34FD8">
        <w:rPr>
          <w:rFonts w:ascii="仿宋_GB2312" w:eastAsia="仿宋_GB2312" w:hAnsi="宋体" w:cs="仿宋_GB2312" w:hint="eastAsia"/>
          <w:kern w:val="0"/>
          <w:sz w:val="32"/>
          <w:szCs w:val="32"/>
        </w:rPr>
        <w:t>、按照机动车交通事故责任强制保险（以下简称交强险）的保险费的一定比例提取的资金；</w:t>
      </w:r>
    </w:p>
    <w:p w:rsidR="00272FA1" w:rsidRPr="00E34FD8" w:rsidRDefault="00272FA1" w:rsidP="00E42D01">
      <w:pPr>
        <w:widowControl/>
        <w:shd w:val="clear" w:color="auto" w:fill="FFFFFF"/>
        <w:snapToGrid w:val="0"/>
        <w:spacing w:line="300" w:lineRule="auto"/>
        <w:jc w:val="left"/>
        <w:rPr>
          <w:rFonts w:ascii="仿宋_GB2312" w:eastAsia="仿宋_GB2312" w:hAnsi="宋体" w:cs="Times New Roman"/>
          <w:kern w:val="0"/>
          <w:sz w:val="32"/>
          <w:szCs w:val="32"/>
        </w:rPr>
      </w:pPr>
      <w:r w:rsidRPr="00E34FD8">
        <w:rPr>
          <w:rFonts w:ascii="仿宋_GB2312" w:eastAsia="仿宋_GB2312" w:hAnsi="宋体" w:cs="仿宋_GB2312"/>
          <w:kern w:val="0"/>
          <w:sz w:val="32"/>
          <w:szCs w:val="32"/>
        </w:rPr>
        <w:t>2</w:t>
      </w:r>
      <w:r w:rsidRPr="00E34FD8">
        <w:rPr>
          <w:rFonts w:ascii="仿宋_GB2312" w:eastAsia="仿宋_GB2312" w:hAnsi="宋体" w:cs="仿宋_GB2312" w:hint="eastAsia"/>
          <w:kern w:val="0"/>
          <w:sz w:val="32"/>
          <w:szCs w:val="32"/>
        </w:rPr>
        <w:t>、地方政府按照保险公司经营交强险缴纳营业税数额给予的财政补助；</w:t>
      </w:r>
      <w:r w:rsidRPr="00E34FD8">
        <w:rPr>
          <w:rFonts w:ascii="仿宋_GB2312" w:eastAsia="仿宋_GB2312" w:hAnsi="宋体" w:cs="仿宋_GB2312"/>
          <w:kern w:val="0"/>
          <w:sz w:val="32"/>
          <w:szCs w:val="32"/>
        </w:rPr>
        <w:t>3</w:t>
      </w:r>
      <w:r w:rsidRPr="00E34FD8">
        <w:rPr>
          <w:rFonts w:ascii="仿宋_GB2312" w:eastAsia="仿宋_GB2312" w:hAnsi="宋体" w:cs="仿宋_GB2312" w:hint="eastAsia"/>
          <w:kern w:val="0"/>
          <w:sz w:val="32"/>
          <w:szCs w:val="32"/>
        </w:rPr>
        <w:t>、对未按照规定投保交强险的机动车的所有人、管理人的罚款；</w:t>
      </w:r>
      <w:r w:rsidRPr="00E34FD8">
        <w:rPr>
          <w:rFonts w:ascii="仿宋_GB2312" w:eastAsia="仿宋_GB2312" w:hAnsi="宋体" w:cs="仿宋_GB2312"/>
          <w:kern w:val="0"/>
          <w:sz w:val="32"/>
          <w:szCs w:val="32"/>
        </w:rPr>
        <w:t>4</w:t>
      </w:r>
      <w:r w:rsidRPr="00E34FD8">
        <w:rPr>
          <w:rFonts w:ascii="仿宋_GB2312" w:eastAsia="仿宋_GB2312" w:hAnsi="宋体" w:cs="仿宋_GB2312" w:hint="eastAsia"/>
          <w:kern w:val="0"/>
          <w:sz w:val="32"/>
          <w:szCs w:val="32"/>
        </w:rPr>
        <w:t>、救助基金孳息；</w:t>
      </w:r>
      <w:r w:rsidRPr="00E34FD8">
        <w:rPr>
          <w:rFonts w:ascii="仿宋_GB2312" w:eastAsia="仿宋_GB2312" w:hAnsi="宋体" w:cs="仿宋_GB2312"/>
          <w:kern w:val="0"/>
          <w:sz w:val="32"/>
          <w:szCs w:val="32"/>
        </w:rPr>
        <w:t>5</w:t>
      </w:r>
      <w:r w:rsidRPr="00E34FD8">
        <w:rPr>
          <w:rFonts w:ascii="仿宋_GB2312" w:eastAsia="仿宋_GB2312" w:hAnsi="宋体" w:cs="仿宋_GB2312" w:hint="eastAsia"/>
          <w:kern w:val="0"/>
          <w:sz w:val="32"/>
          <w:szCs w:val="32"/>
        </w:rPr>
        <w:t>、救助基金管理机构依法向机动车道路交通事故责任人追偿的资金；</w:t>
      </w:r>
      <w:r w:rsidRPr="00E34FD8">
        <w:rPr>
          <w:rFonts w:ascii="仿宋_GB2312" w:eastAsia="仿宋_GB2312" w:hAnsi="宋体" w:cs="仿宋_GB2312"/>
          <w:kern w:val="0"/>
          <w:sz w:val="32"/>
          <w:szCs w:val="32"/>
        </w:rPr>
        <w:t>6</w:t>
      </w:r>
      <w:r w:rsidRPr="00E34FD8">
        <w:rPr>
          <w:rFonts w:ascii="仿宋_GB2312" w:eastAsia="仿宋_GB2312" w:hAnsi="宋体" w:cs="仿宋_GB2312" w:hint="eastAsia"/>
          <w:kern w:val="0"/>
          <w:sz w:val="32"/>
          <w:szCs w:val="32"/>
        </w:rPr>
        <w:t>、社会捐款；</w:t>
      </w:r>
      <w:r w:rsidRPr="00E34FD8">
        <w:rPr>
          <w:rFonts w:ascii="仿宋_GB2312" w:eastAsia="仿宋_GB2312" w:hAnsi="宋体" w:cs="仿宋_GB2312"/>
          <w:kern w:val="0"/>
          <w:sz w:val="32"/>
          <w:szCs w:val="32"/>
        </w:rPr>
        <w:t>7</w:t>
      </w:r>
      <w:r w:rsidRPr="00E34FD8">
        <w:rPr>
          <w:rFonts w:ascii="仿宋_GB2312" w:eastAsia="仿宋_GB2312" w:hAnsi="宋体" w:cs="仿宋_GB2312" w:hint="eastAsia"/>
          <w:kern w:val="0"/>
          <w:sz w:val="32"/>
          <w:szCs w:val="32"/>
        </w:rPr>
        <w:t>、其他资金。</w:t>
      </w:r>
    </w:p>
    <w:p w:rsidR="00272FA1" w:rsidRPr="00E34FD8" w:rsidRDefault="00272FA1" w:rsidP="004A7247">
      <w:pPr>
        <w:snapToGrid w:val="0"/>
        <w:spacing w:line="300" w:lineRule="auto"/>
        <w:ind w:firstLineChars="200" w:firstLine="31680"/>
        <w:rPr>
          <w:rFonts w:ascii="仿宋_GB2312" w:eastAsia="仿宋_GB2312" w:hAnsi="宋体" w:cs="Times New Roman"/>
          <w:sz w:val="32"/>
          <w:szCs w:val="32"/>
        </w:rPr>
      </w:pPr>
      <w:r w:rsidRPr="00E34FD8">
        <w:rPr>
          <w:rFonts w:ascii="仿宋_GB2312" w:eastAsia="仿宋_GB2312" w:hAnsi="宋体" w:cs="仿宋_GB2312" w:hint="eastAsia"/>
          <w:sz w:val="32"/>
          <w:szCs w:val="32"/>
        </w:rPr>
        <w:t>综上所述，民政部门并不是道路交通事故社会救助基金管理机构的成员单位。但是，依据《安徽省人民政府关于全面建立临时救助制度的通知》（皖政秘〔</w:t>
      </w:r>
      <w:r w:rsidRPr="00E34FD8">
        <w:rPr>
          <w:rFonts w:ascii="仿宋_GB2312" w:eastAsia="仿宋_GB2312" w:hAnsi="宋体" w:cs="仿宋_GB2312"/>
          <w:sz w:val="32"/>
          <w:szCs w:val="32"/>
        </w:rPr>
        <w:t>2015</w:t>
      </w:r>
      <w:r w:rsidRPr="00E34FD8">
        <w:rPr>
          <w:rFonts w:ascii="仿宋_GB2312" w:eastAsia="仿宋_GB2312" w:hAnsi="宋体" w:cs="仿宋_GB2312" w:hint="eastAsia"/>
          <w:sz w:val="32"/>
          <w:szCs w:val="32"/>
        </w:rPr>
        <w:t>〕</w:t>
      </w:r>
      <w:r w:rsidRPr="00E34FD8">
        <w:rPr>
          <w:rFonts w:ascii="仿宋_GB2312" w:eastAsia="仿宋_GB2312" w:hAnsi="宋体" w:cs="仿宋_GB2312"/>
          <w:sz w:val="32"/>
          <w:szCs w:val="32"/>
        </w:rPr>
        <w:t>23</w:t>
      </w:r>
      <w:r w:rsidRPr="00E34FD8">
        <w:rPr>
          <w:rFonts w:ascii="仿宋_GB2312" w:eastAsia="仿宋_GB2312" w:hAnsi="宋体" w:cs="仿宋_GB2312" w:hint="eastAsia"/>
          <w:sz w:val="32"/>
          <w:szCs w:val="32"/>
        </w:rPr>
        <w:t>号）文件要求：对遭遇突发事件、意外伤害、重大疾病或其他特殊原因导致基本生活陷入困境，其他社会救助制度暂时无法覆盖或救助之后基本生活暂时仍有严重困难的家庭或个人给予的应急性、过渡性的救助。民政部门对符合临时救助条件的此类对象可以按程序给予临时救助。</w:t>
      </w:r>
    </w:p>
    <w:p w:rsidR="00272FA1" w:rsidRPr="00E34FD8" w:rsidRDefault="00272FA1" w:rsidP="004A7247">
      <w:pPr>
        <w:snapToGrid w:val="0"/>
        <w:spacing w:line="300" w:lineRule="auto"/>
        <w:ind w:firstLineChars="200" w:firstLine="31680"/>
        <w:rPr>
          <w:rFonts w:ascii="仿宋_GB2312" w:eastAsia="仿宋_GB2312" w:hAnsi="宋体" w:cs="Times New Roman"/>
          <w:sz w:val="32"/>
          <w:szCs w:val="32"/>
        </w:rPr>
      </w:pPr>
    </w:p>
    <w:p w:rsidR="00272FA1" w:rsidRPr="00E34FD8" w:rsidRDefault="00272FA1" w:rsidP="004A7247">
      <w:pPr>
        <w:snapToGrid w:val="0"/>
        <w:spacing w:line="300" w:lineRule="auto"/>
        <w:ind w:firstLineChars="200" w:firstLine="31680"/>
        <w:rPr>
          <w:rFonts w:ascii="仿宋_GB2312" w:eastAsia="仿宋_GB2312" w:hAnsi="宋体" w:cs="Times New Roman"/>
          <w:sz w:val="32"/>
          <w:szCs w:val="32"/>
        </w:rPr>
      </w:pPr>
    </w:p>
    <w:p w:rsidR="00272FA1" w:rsidRPr="00E34FD8" w:rsidRDefault="00272FA1" w:rsidP="004A7247">
      <w:pPr>
        <w:snapToGrid w:val="0"/>
        <w:spacing w:line="300" w:lineRule="auto"/>
        <w:ind w:firstLineChars="200" w:firstLine="31680"/>
        <w:jc w:val="right"/>
        <w:rPr>
          <w:rFonts w:ascii="仿宋_GB2312" w:eastAsia="仿宋_GB2312" w:hAnsi="宋体" w:cs="Times New Roman"/>
          <w:sz w:val="32"/>
          <w:szCs w:val="32"/>
        </w:rPr>
      </w:pPr>
      <w:r w:rsidRPr="00E34FD8">
        <w:rPr>
          <w:rFonts w:ascii="仿宋_GB2312" w:eastAsia="仿宋_GB2312" w:hAnsi="宋体" w:cs="仿宋_GB2312"/>
          <w:sz w:val="32"/>
          <w:szCs w:val="32"/>
        </w:rPr>
        <w:t>2016</w:t>
      </w:r>
      <w:r w:rsidRPr="00E34FD8">
        <w:rPr>
          <w:rFonts w:ascii="仿宋_GB2312" w:eastAsia="仿宋_GB2312" w:hAnsi="宋体" w:cs="仿宋_GB2312" w:hint="eastAsia"/>
          <w:sz w:val="32"/>
          <w:szCs w:val="32"/>
        </w:rPr>
        <w:t>年</w:t>
      </w:r>
      <w:r>
        <w:rPr>
          <w:rFonts w:ascii="仿宋_GB2312" w:eastAsia="仿宋_GB2312" w:hAnsi="宋体" w:cs="仿宋_GB2312"/>
          <w:sz w:val="32"/>
          <w:szCs w:val="32"/>
        </w:rPr>
        <w:t>5</w:t>
      </w:r>
      <w:r w:rsidRPr="00E34FD8">
        <w:rPr>
          <w:rFonts w:ascii="仿宋_GB2312" w:eastAsia="仿宋_GB2312" w:hAnsi="宋体" w:cs="仿宋_GB2312" w:hint="eastAsia"/>
          <w:sz w:val="32"/>
          <w:szCs w:val="32"/>
        </w:rPr>
        <w:t>月</w:t>
      </w:r>
      <w:r>
        <w:rPr>
          <w:rFonts w:ascii="仿宋_GB2312" w:eastAsia="仿宋_GB2312" w:hAnsi="宋体" w:cs="仿宋_GB2312"/>
          <w:sz w:val="32"/>
          <w:szCs w:val="32"/>
        </w:rPr>
        <w:t>30</w:t>
      </w:r>
      <w:r w:rsidRPr="00E34FD8">
        <w:rPr>
          <w:rFonts w:ascii="仿宋_GB2312" w:eastAsia="仿宋_GB2312" w:hAnsi="宋体" w:cs="仿宋_GB2312" w:hint="eastAsia"/>
          <w:sz w:val="32"/>
          <w:szCs w:val="32"/>
        </w:rPr>
        <w:t>日</w:t>
      </w:r>
    </w:p>
    <w:p w:rsidR="00272FA1" w:rsidRDefault="00272FA1">
      <w:pPr>
        <w:rPr>
          <w:rFonts w:cs="Times New Roman"/>
        </w:rPr>
      </w:pPr>
    </w:p>
    <w:sectPr w:rsidR="00272FA1" w:rsidSect="007A241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2D01"/>
    <w:rsid w:val="0011325F"/>
    <w:rsid w:val="00272FA1"/>
    <w:rsid w:val="00383656"/>
    <w:rsid w:val="003C7193"/>
    <w:rsid w:val="00494F34"/>
    <w:rsid w:val="004A7247"/>
    <w:rsid w:val="00572F54"/>
    <w:rsid w:val="005A5CE1"/>
    <w:rsid w:val="005E30A0"/>
    <w:rsid w:val="00711275"/>
    <w:rsid w:val="007A2412"/>
    <w:rsid w:val="00804C98"/>
    <w:rsid w:val="00861EF1"/>
    <w:rsid w:val="009501F0"/>
    <w:rsid w:val="00AC5813"/>
    <w:rsid w:val="00B76DCE"/>
    <w:rsid w:val="00CB1FCF"/>
    <w:rsid w:val="00E34FD8"/>
    <w:rsid w:val="00E42D01"/>
    <w:rsid w:val="00F10DF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D01"/>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449</Words>
  <Characters>468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舒民函〔2016〕2号</dc:title>
  <dc:subject/>
  <dc:creator>张卫</dc:creator>
  <cp:keywords/>
  <dc:description/>
  <cp:lastModifiedBy>张卫</cp:lastModifiedBy>
  <cp:revision>3</cp:revision>
  <dcterms:created xsi:type="dcterms:W3CDTF">2016-10-14T03:20:00Z</dcterms:created>
  <dcterms:modified xsi:type="dcterms:W3CDTF">2016-10-14T03:21:00Z</dcterms:modified>
</cp:coreProperties>
</file>