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26A" w:rsidRDefault="008A626A" w:rsidP="00991BDB">
      <w:pPr>
        <w:spacing w:line="480" w:lineRule="exact"/>
        <w:jc w:val="right"/>
        <w:rPr>
          <w:rFonts w:ascii="黑体" w:eastAsia="黑体" w:cs="Times New Roman"/>
          <w:spacing w:val="-20"/>
          <w:sz w:val="48"/>
          <w:szCs w:val="48"/>
          <w:u w:val="single"/>
        </w:rPr>
      </w:pPr>
    </w:p>
    <w:p w:rsidR="008A626A" w:rsidRDefault="008A626A" w:rsidP="00991BDB">
      <w:pPr>
        <w:spacing w:line="480" w:lineRule="exact"/>
        <w:jc w:val="right"/>
        <w:rPr>
          <w:rFonts w:ascii="黑体" w:eastAsia="黑体" w:cs="Times New Roman"/>
          <w:spacing w:val="-20"/>
          <w:sz w:val="48"/>
          <w:szCs w:val="48"/>
          <w:u w:val="single"/>
        </w:rPr>
      </w:pPr>
    </w:p>
    <w:p w:rsidR="008A626A" w:rsidRDefault="008A626A" w:rsidP="00991BDB">
      <w:pPr>
        <w:spacing w:line="480" w:lineRule="exact"/>
        <w:jc w:val="right"/>
        <w:rPr>
          <w:rFonts w:ascii="黑体" w:eastAsia="黑体" w:cs="Times New Roman"/>
          <w:spacing w:val="-20"/>
          <w:sz w:val="48"/>
          <w:szCs w:val="48"/>
          <w:u w:val="single"/>
        </w:rPr>
      </w:pPr>
    </w:p>
    <w:p w:rsidR="008A626A" w:rsidRDefault="008A626A" w:rsidP="00991BDB">
      <w:pPr>
        <w:spacing w:line="480" w:lineRule="exact"/>
        <w:jc w:val="right"/>
        <w:rPr>
          <w:rFonts w:ascii="黑体" w:eastAsia="黑体" w:cs="Times New Roman"/>
          <w:spacing w:val="-20"/>
          <w:sz w:val="48"/>
          <w:szCs w:val="48"/>
          <w:u w:val="single"/>
        </w:rPr>
      </w:pPr>
    </w:p>
    <w:p w:rsidR="008A626A" w:rsidRDefault="008A626A" w:rsidP="00991BDB">
      <w:pPr>
        <w:jc w:val="right"/>
        <w:rPr>
          <w:rFonts w:ascii="仿宋_GB2312" w:eastAsia="仿宋_GB2312" w:cs="Times New Roman"/>
          <w:sz w:val="32"/>
          <w:szCs w:val="32"/>
        </w:rPr>
      </w:pPr>
      <w:r>
        <w:rPr>
          <w:rFonts w:ascii="仿宋_GB2312" w:eastAsia="仿宋_GB2312" w:cs="仿宋_GB2312" w:hint="eastAsia"/>
          <w:sz w:val="32"/>
          <w:szCs w:val="32"/>
        </w:rPr>
        <w:t>舒交办字［</w:t>
      </w:r>
      <w:r>
        <w:rPr>
          <w:rFonts w:ascii="仿宋_GB2312" w:eastAsia="仿宋_GB2312" w:cs="仿宋_GB2312"/>
          <w:sz w:val="32"/>
          <w:szCs w:val="32"/>
        </w:rPr>
        <w:t>2016</w:t>
      </w:r>
      <w:r>
        <w:rPr>
          <w:rFonts w:ascii="仿宋_GB2312" w:eastAsia="仿宋_GB2312" w:cs="仿宋_GB2312" w:hint="eastAsia"/>
          <w:sz w:val="32"/>
          <w:szCs w:val="32"/>
        </w:rPr>
        <w:t>］</w:t>
      </w:r>
      <w:r>
        <w:rPr>
          <w:rFonts w:ascii="仿宋_GB2312" w:eastAsia="仿宋_GB2312" w:cs="仿宋_GB2312"/>
          <w:sz w:val="32"/>
          <w:szCs w:val="32"/>
        </w:rPr>
        <w:t>14</w:t>
      </w:r>
      <w:r>
        <w:rPr>
          <w:rFonts w:ascii="仿宋_GB2312" w:eastAsia="仿宋_GB2312" w:cs="仿宋_GB2312" w:hint="eastAsia"/>
          <w:sz w:val="32"/>
          <w:szCs w:val="32"/>
        </w:rPr>
        <w:t>号</w:t>
      </w:r>
    </w:p>
    <w:p w:rsidR="008A626A" w:rsidRDefault="008A626A" w:rsidP="00991BDB">
      <w:pPr>
        <w:spacing w:line="360" w:lineRule="exact"/>
        <w:rPr>
          <w:rFonts w:ascii="Times New Roman" w:cs="Times New Roman"/>
          <w:sz w:val="36"/>
          <w:szCs w:val="36"/>
        </w:rPr>
      </w:pPr>
    </w:p>
    <w:p w:rsidR="008A626A" w:rsidRPr="00F22AB7" w:rsidRDefault="008A626A" w:rsidP="0041717D">
      <w:pPr>
        <w:spacing w:line="560" w:lineRule="exact"/>
        <w:jc w:val="center"/>
        <w:rPr>
          <w:rFonts w:ascii="宋体" w:cs="Times New Roman"/>
          <w:sz w:val="36"/>
          <w:szCs w:val="36"/>
        </w:rPr>
      </w:pPr>
      <w:r w:rsidRPr="00F22AB7">
        <w:rPr>
          <w:rFonts w:ascii="宋体" w:hAnsi="宋体" w:cs="宋体" w:hint="eastAsia"/>
          <w:sz w:val="36"/>
          <w:szCs w:val="36"/>
        </w:rPr>
        <w:t>关于对县十六届人大</w:t>
      </w:r>
      <w:r>
        <w:rPr>
          <w:rFonts w:ascii="宋体" w:hAnsi="宋体" w:cs="宋体" w:hint="eastAsia"/>
          <w:sz w:val="36"/>
          <w:szCs w:val="36"/>
        </w:rPr>
        <w:t>五</w:t>
      </w:r>
      <w:r w:rsidRPr="00F22AB7">
        <w:rPr>
          <w:rFonts w:ascii="宋体" w:hAnsi="宋体" w:cs="宋体" w:hint="eastAsia"/>
          <w:sz w:val="36"/>
          <w:szCs w:val="36"/>
        </w:rPr>
        <w:t>次会议第</w:t>
      </w:r>
      <w:r>
        <w:rPr>
          <w:rFonts w:ascii="宋体" w:hAnsi="宋体" w:cs="宋体"/>
          <w:sz w:val="36"/>
          <w:szCs w:val="36"/>
        </w:rPr>
        <w:t>19</w:t>
      </w:r>
      <w:r w:rsidRPr="00F22AB7">
        <w:rPr>
          <w:rFonts w:ascii="宋体" w:hAnsi="宋体" w:cs="宋体" w:hint="eastAsia"/>
          <w:sz w:val="36"/>
          <w:szCs w:val="36"/>
        </w:rPr>
        <w:t>号</w:t>
      </w:r>
      <w:r>
        <w:rPr>
          <w:rFonts w:ascii="宋体" w:hAnsi="宋体" w:cs="宋体" w:hint="eastAsia"/>
          <w:sz w:val="36"/>
          <w:szCs w:val="36"/>
        </w:rPr>
        <w:t>建议</w:t>
      </w:r>
      <w:r w:rsidRPr="00F22AB7">
        <w:rPr>
          <w:rFonts w:ascii="宋体" w:hAnsi="宋体" w:cs="宋体" w:hint="eastAsia"/>
          <w:sz w:val="36"/>
          <w:szCs w:val="36"/>
        </w:rPr>
        <w:t>的</w:t>
      </w:r>
    </w:p>
    <w:p w:rsidR="008A626A" w:rsidRDefault="008A626A" w:rsidP="0041717D">
      <w:pPr>
        <w:spacing w:line="560" w:lineRule="exact"/>
        <w:jc w:val="center"/>
        <w:rPr>
          <w:rFonts w:ascii="宋体" w:cs="Times New Roman"/>
          <w:sz w:val="36"/>
          <w:szCs w:val="36"/>
        </w:rPr>
      </w:pPr>
      <w:r w:rsidRPr="00F22AB7">
        <w:rPr>
          <w:rFonts w:ascii="宋体" w:hAnsi="宋体" w:cs="宋体" w:hint="eastAsia"/>
          <w:sz w:val="36"/>
          <w:szCs w:val="36"/>
        </w:rPr>
        <w:t>答复函</w:t>
      </w:r>
    </w:p>
    <w:p w:rsidR="008A626A" w:rsidRDefault="008A626A" w:rsidP="00991BDB">
      <w:pPr>
        <w:spacing w:line="400" w:lineRule="exact"/>
        <w:jc w:val="center"/>
        <w:rPr>
          <w:rFonts w:ascii="宋体" w:cs="Times New Roman"/>
          <w:sz w:val="36"/>
          <w:szCs w:val="36"/>
        </w:rPr>
      </w:pPr>
    </w:p>
    <w:p w:rsidR="008A626A" w:rsidRDefault="008A626A" w:rsidP="0041717D">
      <w:pPr>
        <w:rPr>
          <w:rFonts w:ascii="仿宋_GB2312" w:eastAsia="仿宋_GB2312" w:hAnsi="仿宋_GB2312" w:cs="Times New Roman"/>
          <w:sz w:val="32"/>
          <w:szCs w:val="32"/>
        </w:rPr>
      </w:pPr>
      <w:r>
        <w:rPr>
          <w:rFonts w:ascii="仿宋_GB2312" w:eastAsia="仿宋_GB2312" w:hAnsi="仿宋_GB2312" w:cs="仿宋_GB2312" w:hint="eastAsia"/>
          <w:sz w:val="32"/>
          <w:szCs w:val="32"/>
        </w:rPr>
        <w:t>丁增武、张秀娥代表：</w:t>
      </w:r>
    </w:p>
    <w:p w:rsidR="008A626A" w:rsidRDefault="008A626A" w:rsidP="00EC4E8C">
      <w:pPr>
        <w:ind w:firstLineChars="200" w:firstLine="31680"/>
        <w:rPr>
          <w:rFonts w:ascii="仿宋_GB2312" w:eastAsia="仿宋_GB2312" w:hAnsi="仿宋_GB2312" w:cs="Times New Roman"/>
          <w:sz w:val="32"/>
          <w:szCs w:val="32"/>
        </w:rPr>
      </w:pPr>
      <w:r>
        <w:rPr>
          <w:rFonts w:ascii="仿宋_GB2312" w:eastAsia="仿宋_GB2312" w:hAnsi="仿宋_GB2312" w:cs="仿宋_GB2312" w:hint="eastAsia"/>
          <w:sz w:val="32"/>
          <w:szCs w:val="32"/>
        </w:rPr>
        <w:t>你们提出“关于解决农村中小学和幼儿园校车安全隐患和要求解决庐镇乡校车安全问题”的建议收悉。现答复如下：</w:t>
      </w:r>
    </w:p>
    <w:p w:rsidR="008A626A" w:rsidRDefault="008A626A" w:rsidP="00EC4E8C">
      <w:pPr>
        <w:ind w:firstLineChars="200" w:firstLine="31680"/>
        <w:rPr>
          <w:rFonts w:ascii="仿宋_GB2312" w:eastAsia="仿宋_GB2312" w:hAnsi="仿宋_GB2312" w:cs="Times New Roman"/>
          <w:sz w:val="32"/>
          <w:szCs w:val="32"/>
        </w:rPr>
      </w:pPr>
      <w:r>
        <w:rPr>
          <w:rFonts w:ascii="仿宋_GB2312" w:eastAsia="仿宋_GB2312" w:hAnsi="仿宋_GB2312" w:cs="仿宋_GB2312" w:hint="eastAsia"/>
          <w:sz w:val="32"/>
          <w:szCs w:val="32"/>
        </w:rPr>
        <w:t>近年来，校车安全成为大家关注的焦点。根据《校车安全管理条例》，我局作为交通运输管理部门，一直高度重视，密切配合相关部门做好校车管理工作。特别是</w:t>
      </w: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年以来，我局配合做了以下工作：</w:t>
      </w:r>
    </w:p>
    <w:p w:rsidR="008A626A" w:rsidRDefault="008A626A" w:rsidP="00EC4E8C">
      <w:pPr>
        <w:ind w:firstLineChars="200" w:firstLine="31680"/>
        <w:rPr>
          <w:rFonts w:ascii="仿宋_GB2312" w:eastAsia="仿宋_GB2312" w:hAnsi="仿宋_GB2312" w:cs="Times New Roman"/>
          <w:sz w:val="32"/>
          <w:szCs w:val="32"/>
        </w:rPr>
      </w:pPr>
      <w:r>
        <w:rPr>
          <w:rFonts w:ascii="仿宋_GB2312" w:eastAsia="仿宋_GB2312" w:hAnsi="仿宋_GB2312" w:cs="仿宋_GB2312" w:hint="eastAsia"/>
          <w:sz w:val="32"/>
          <w:szCs w:val="32"/>
        </w:rPr>
        <w:t>一是开展接送学生车辆大排查和安全教育。对全县所有客运经营者从事接送学生服务的情况进行了摸排，并向全县所有客运企业和车主发放一封信，督促从事接送学生服务的车辆按照法规规定完善相关手续，加强车辆安全管理，教育营运车辆运行途中礼让校车。</w:t>
      </w:r>
    </w:p>
    <w:p w:rsidR="008A626A" w:rsidRDefault="008A626A" w:rsidP="00EC4E8C">
      <w:pPr>
        <w:ind w:firstLineChars="200" w:firstLine="31680"/>
        <w:rPr>
          <w:rFonts w:ascii="仿宋_GB2312" w:eastAsia="仿宋_GB2312" w:hAnsi="仿宋_GB2312" w:cs="Times New Roman"/>
          <w:sz w:val="32"/>
          <w:szCs w:val="32"/>
        </w:rPr>
      </w:pPr>
      <w:r>
        <w:rPr>
          <w:rFonts w:ascii="仿宋_GB2312" w:eastAsia="仿宋_GB2312" w:hAnsi="仿宋_GB2312" w:cs="仿宋_GB2312" w:hint="eastAsia"/>
          <w:sz w:val="32"/>
          <w:szCs w:val="32"/>
        </w:rPr>
        <w:t>二是开展校车通行路段安全隐患治理。对全县</w:t>
      </w:r>
      <w:r>
        <w:rPr>
          <w:rFonts w:ascii="仿宋_GB2312" w:eastAsia="仿宋_GB2312" w:hAnsi="仿宋_GB2312" w:cs="仿宋_GB2312"/>
          <w:sz w:val="32"/>
          <w:szCs w:val="32"/>
        </w:rPr>
        <w:t>8</w:t>
      </w:r>
      <w:r>
        <w:rPr>
          <w:rFonts w:ascii="仿宋_GB2312" w:eastAsia="仿宋_GB2312" w:hAnsi="仿宋_GB2312" w:cs="仿宋_GB2312" w:hint="eastAsia"/>
          <w:sz w:val="32"/>
          <w:szCs w:val="32"/>
        </w:rPr>
        <w:t>条县道学校路段交通安全警示标志标识的设置情况进行了一次全面检查，并对缺失、损坏和需要补充的标志标识及时补充完善到位，竭力排除学生出行的交通安全隐患。</w:t>
      </w:r>
    </w:p>
    <w:p w:rsidR="008A626A" w:rsidRDefault="008A626A" w:rsidP="00EC4E8C">
      <w:pPr>
        <w:ind w:firstLineChars="200" w:firstLine="31680"/>
        <w:rPr>
          <w:rFonts w:ascii="仿宋_GB2312" w:eastAsia="仿宋_GB2312" w:hAnsi="仿宋_GB2312" w:cs="Times New Roman"/>
          <w:sz w:val="32"/>
          <w:szCs w:val="32"/>
        </w:rPr>
      </w:pPr>
      <w:r>
        <w:rPr>
          <w:rFonts w:ascii="仿宋_GB2312" w:eastAsia="仿宋_GB2312" w:hAnsi="仿宋_GB2312" w:cs="仿宋_GB2312" w:hint="eastAsia"/>
          <w:sz w:val="32"/>
          <w:szCs w:val="32"/>
        </w:rPr>
        <w:t>三是配合开展校车及接送学生车辆安全检查。根据县校安委要求，配合教育、公安部门开展校车及接送学生车辆交通安全专项整治统一行动，严厉打击此类车辆的违法违规行为。</w:t>
      </w:r>
    </w:p>
    <w:p w:rsidR="008A626A" w:rsidRDefault="008A626A" w:rsidP="00EC4E8C">
      <w:pPr>
        <w:ind w:firstLineChars="200" w:firstLine="31680"/>
        <w:rPr>
          <w:rFonts w:ascii="仿宋_GB2312" w:eastAsia="仿宋_GB2312" w:hAnsi="仿宋_GB2312" w:cs="Times New Roman"/>
          <w:sz w:val="32"/>
          <w:szCs w:val="32"/>
        </w:rPr>
      </w:pPr>
      <w:r>
        <w:rPr>
          <w:rFonts w:ascii="仿宋_GB2312" w:eastAsia="仿宋_GB2312" w:hAnsi="仿宋_GB2312" w:cs="仿宋_GB2312" w:hint="eastAsia"/>
          <w:sz w:val="32"/>
          <w:szCs w:val="32"/>
        </w:rPr>
        <w:t>四是大力发展公交，满足学生出行。结合城区道路情况和学校搬迁情况，开通通达新三小、舒州中学等学校的公交线路。积极联系有关乡镇，在完善当地道路等基础设施条件的基础上，采取“县乡合办，乡镇为主”的模式，逐步开通镇村公交，目前</w:t>
      </w:r>
      <w:r>
        <w:rPr>
          <w:rFonts w:ascii="仿宋_GB2312" w:eastAsia="仿宋_GB2312" w:hAnsi="仿宋_GB2312" w:cs="仿宋_GB2312"/>
          <w:sz w:val="32"/>
          <w:szCs w:val="32"/>
        </w:rPr>
        <w:t>25</w:t>
      </w:r>
      <w:r>
        <w:rPr>
          <w:rFonts w:ascii="仿宋_GB2312" w:eastAsia="仿宋_GB2312" w:hAnsi="仿宋_GB2312" w:cs="仿宋_GB2312" w:hint="eastAsia"/>
          <w:sz w:val="32"/>
          <w:szCs w:val="32"/>
        </w:rPr>
        <w:t>台小型公交已准备妥当。镇村公交运行后，将极大改善农村学生上下学乘车问题。</w:t>
      </w:r>
    </w:p>
    <w:p w:rsidR="008A626A" w:rsidRDefault="008A626A" w:rsidP="00EC4E8C">
      <w:pPr>
        <w:ind w:firstLineChars="200" w:firstLine="31680"/>
        <w:rPr>
          <w:rFonts w:ascii="仿宋_GB2312" w:eastAsia="仿宋_GB2312" w:hAnsi="仿宋_GB2312" w:cs="Times New Roman"/>
          <w:sz w:val="32"/>
          <w:szCs w:val="32"/>
        </w:rPr>
      </w:pPr>
      <w:r>
        <w:rPr>
          <w:rFonts w:ascii="仿宋_GB2312" w:eastAsia="仿宋_GB2312" w:hAnsi="仿宋_GB2312" w:cs="仿宋_GB2312" w:hint="eastAsia"/>
          <w:sz w:val="32"/>
          <w:szCs w:val="32"/>
        </w:rPr>
        <w:t>学生是家庭的希望，祖国的未来，保障校车安全工作是全社会共同的责任和义务。我们一定在县委县政府的领导下，认真履行自身职责，大力发展公共交通，努力配合做好校车管理，加强对参与接送学生的营运车辆的安全管理和宣传教育，确保学生上下学交通安全。</w:t>
      </w:r>
    </w:p>
    <w:p w:rsidR="008A626A" w:rsidRDefault="008A626A" w:rsidP="00EC4E8C">
      <w:pPr>
        <w:ind w:firstLineChars="200" w:firstLine="31680"/>
        <w:rPr>
          <w:rFonts w:ascii="仿宋_GB2312" w:eastAsia="仿宋_GB2312" w:hAnsi="仿宋_GB2312" w:cs="Times New Roman"/>
          <w:sz w:val="32"/>
          <w:szCs w:val="32"/>
        </w:rPr>
      </w:pPr>
    </w:p>
    <w:p w:rsidR="008A626A" w:rsidRDefault="008A626A" w:rsidP="00EC4E8C">
      <w:pPr>
        <w:ind w:firstLineChars="200" w:firstLine="31680"/>
        <w:rPr>
          <w:rFonts w:ascii="仿宋_GB2312" w:eastAsia="仿宋_GB2312" w:hAnsi="仿宋_GB2312" w:cs="Times New Roman"/>
          <w:sz w:val="32"/>
          <w:szCs w:val="32"/>
        </w:rPr>
      </w:pPr>
    </w:p>
    <w:p w:rsidR="008A626A" w:rsidRDefault="008A626A" w:rsidP="00EC4E8C">
      <w:pPr>
        <w:ind w:firstLineChars="200" w:firstLine="31680"/>
        <w:jc w:val="right"/>
        <w:rPr>
          <w:rFonts w:ascii="仿宋_GB2312" w:eastAsia="仿宋_GB2312" w:hAnsi="仿宋_GB2312" w:cs="Times New Roman"/>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4</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28</w:t>
      </w:r>
      <w:r>
        <w:rPr>
          <w:rFonts w:ascii="仿宋_GB2312" w:eastAsia="仿宋_GB2312" w:hAnsi="仿宋_GB2312" w:cs="仿宋_GB2312" w:hint="eastAsia"/>
          <w:sz w:val="32"/>
          <w:szCs w:val="32"/>
        </w:rPr>
        <w:t>日</w:t>
      </w:r>
    </w:p>
    <w:p w:rsidR="008A626A" w:rsidRDefault="008A626A" w:rsidP="00EC4E8C">
      <w:pPr>
        <w:ind w:firstLineChars="200" w:firstLine="31680"/>
        <w:rPr>
          <w:rFonts w:ascii="仿宋_GB2312" w:eastAsia="仿宋_GB2312" w:hAnsi="仿宋_GB2312" w:cs="Times New Roman"/>
          <w:sz w:val="32"/>
          <w:szCs w:val="32"/>
        </w:rPr>
      </w:pPr>
    </w:p>
    <w:p w:rsidR="008A626A" w:rsidRPr="0041717D" w:rsidRDefault="008A626A">
      <w:pPr>
        <w:rPr>
          <w:rFonts w:cs="Times New Roman"/>
        </w:rPr>
      </w:pPr>
    </w:p>
    <w:sectPr w:rsidR="008A626A" w:rsidRPr="0041717D" w:rsidSect="0080606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626A" w:rsidRDefault="008A626A" w:rsidP="0041717D">
      <w:pPr>
        <w:rPr>
          <w:rFonts w:cs="Times New Roman"/>
        </w:rPr>
      </w:pPr>
      <w:r>
        <w:rPr>
          <w:rFonts w:cs="Times New Roman"/>
        </w:rPr>
        <w:separator/>
      </w:r>
    </w:p>
  </w:endnote>
  <w:endnote w:type="continuationSeparator" w:id="1">
    <w:p w:rsidR="008A626A" w:rsidRDefault="008A626A" w:rsidP="0041717D">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626A" w:rsidRDefault="008A626A" w:rsidP="0041717D">
      <w:pPr>
        <w:rPr>
          <w:rFonts w:cs="Times New Roman"/>
        </w:rPr>
      </w:pPr>
      <w:r>
        <w:rPr>
          <w:rFonts w:cs="Times New Roman"/>
        </w:rPr>
        <w:separator/>
      </w:r>
    </w:p>
  </w:footnote>
  <w:footnote w:type="continuationSeparator" w:id="1">
    <w:p w:rsidR="008A626A" w:rsidRDefault="008A626A" w:rsidP="0041717D">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717D"/>
    <w:rsid w:val="000A70C1"/>
    <w:rsid w:val="000C0D0A"/>
    <w:rsid w:val="0012013A"/>
    <w:rsid w:val="002C7658"/>
    <w:rsid w:val="0041717D"/>
    <w:rsid w:val="00506F6C"/>
    <w:rsid w:val="0051692C"/>
    <w:rsid w:val="0060126A"/>
    <w:rsid w:val="00603CD3"/>
    <w:rsid w:val="007232C5"/>
    <w:rsid w:val="007C0EE6"/>
    <w:rsid w:val="00806068"/>
    <w:rsid w:val="008A626A"/>
    <w:rsid w:val="00963C66"/>
    <w:rsid w:val="00991BDB"/>
    <w:rsid w:val="00A92044"/>
    <w:rsid w:val="00B539EC"/>
    <w:rsid w:val="00B975D1"/>
    <w:rsid w:val="00DC090C"/>
    <w:rsid w:val="00E87D16"/>
    <w:rsid w:val="00EC4E8C"/>
    <w:rsid w:val="00F22AB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17D"/>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41717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41717D"/>
    <w:rPr>
      <w:sz w:val="18"/>
      <w:szCs w:val="18"/>
    </w:rPr>
  </w:style>
  <w:style w:type="paragraph" w:styleId="Footer">
    <w:name w:val="footer"/>
    <w:basedOn w:val="Normal"/>
    <w:link w:val="FooterChar"/>
    <w:uiPriority w:val="99"/>
    <w:semiHidden/>
    <w:rsid w:val="0041717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41717D"/>
    <w:rPr>
      <w:sz w:val="18"/>
      <w:szCs w:val="18"/>
    </w:rPr>
  </w:style>
</w:styles>
</file>

<file path=word/webSettings.xml><?xml version="1.0" encoding="utf-8"?>
<w:webSettings xmlns:r="http://schemas.openxmlformats.org/officeDocument/2006/relationships" xmlns:w="http://schemas.openxmlformats.org/wordprocessingml/2006/main">
  <w:divs>
    <w:div w:id="253903088">
      <w:marLeft w:val="0"/>
      <w:marRight w:val="0"/>
      <w:marTop w:val="0"/>
      <w:marBottom w:val="0"/>
      <w:divBdr>
        <w:top w:val="none" w:sz="0" w:space="0" w:color="auto"/>
        <w:left w:val="none" w:sz="0" w:space="0" w:color="auto"/>
        <w:bottom w:val="none" w:sz="0" w:space="0" w:color="auto"/>
        <w:right w:val="none" w:sz="0" w:space="0" w:color="auto"/>
      </w:divBdr>
    </w:div>
    <w:div w:id="2539030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Pages>
  <Words>377</Words>
  <Characters>394</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舒交办字［2016］14号</dc:title>
  <dc:subject/>
  <dc:creator>Administrator</dc:creator>
  <cp:keywords/>
  <dc:description/>
  <cp:lastModifiedBy>张卫</cp:lastModifiedBy>
  <cp:revision>2</cp:revision>
  <cp:lastPrinted>2016-05-07T23:26:00Z</cp:lastPrinted>
  <dcterms:created xsi:type="dcterms:W3CDTF">2016-10-14T03:05:00Z</dcterms:created>
  <dcterms:modified xsi:type="dcterms:W3CDTF">2016-10-14T03:05:00Z</dcterms:modified>
</cp:coreProperties>
</file>