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sz w:val="32"/>
          <w:szCs w:val="32"/>
          <w:lang w:eastAsia="zh-CN"/>
        </w:rPr>
        <w:t>议事原案第</w:t>
      </w:r>
      <w:r>
        <w:rPr>
          <w:rFonts w:hint="eastAsia" w:ascii="黑体" w:hAnsi="黑体" w:eastAsia="黑体" w:cs="黑体"/>
          <w:b w:val="0"/>
          <w:bCs/>
          <w:sz w:val="32"/>
          <w:szCs w:val="32"/>
          <w:lang w:val="en-US" w:eastAsia="zh-CN"/>
        </w:rPr>
        <w:t>8号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center"/>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继续加快棠树工业集中区可持续发展的议案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center"/>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案由：</w:t>
      </w:r>
      <w:r>
        <w:rPr>
          <w:rFonts w:hint="eastAsia" w:ascii="仿宋_GB2312" w:hAnsi="仿宋_GB2312" w:eastAsia="仿宋_GB2312" w:cs="仿宋_GB2312"/>
          <w:sz w:val="32"/>
          <w:szCs w:val="32"/>
        </w:rPr>
        <w:t>棠树工业集中区位于棠树乡三拐村、烽西村、西塘村境内，东至舒张路向东400米沿线，西至丰乐河县界，南至西塘集镇规划区北界，北至S351省道。集中区建于2010年，总规划面积8.9平方公里，已建成面积2.9平方公里，集中区产业定位为着力打造以现代家居为特色，多种产业类别并存的生态工业片区，包括家居、建材、机械制造、轻工纺织、休闲游乐服务等。园区各项功能日臻完善，已初具规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案据：</w:t>
      </w:r>
      <w:r>
        <w:rPr>
          <w:rFonts w:hint="eastAsia" w:ascii="仿宋_GB2312" w:hAnsi="仿宋_GB2312" w:eastAsia="仿宋_GB2312" w:cs="仿宋_GB2312"/>
          <w:sz w:val="32"/>
          <w:szCs w:val="32"/>
        </w:rPr>
        <w:t>集中区交通便捷，351省道、043县道、连接351省道至万佛湖的旅游大道贯穿其中，集中区距离县城仅7公里，通过沿线路灯等配套设施与县城已联为一体。目前建成投产的企业有东风机电、正达竹木、诚鑫建材、江城市政、佳兴木业、碧满塘建材、嘉和兴钢木家具、浩泰机械、汇众钢构、大格包装材料等10家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建议：</w:t>
      </w:r>
      <w:r>
        <w:rPr>
          <w:rFonts w:hint="eastAsia" w:ascii="仿宋_GB2312" w:hAnsi="仿宋_GB2312" w:eastAsia="仿宋_GB2312" w:cs="仿宋_GB2312"/>
          <w:sz w:val="32"/>
          <w:szCs w:val="32"/>
        </w:rPr>
        <w:t>整合周边乡镇工业集中区，优惠政策共享，资源共用。将不适宜在县开发区落户的小微企业统筹安排到相关乡镇工业集中区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更好地发挥工业集中区土地、交通、基础设施、区位等独特优势。</w:t>
      </w:r>
      <w:bookmarkStart w:id="0" w:name="_GoBack"/>
      <w:bookmarkEnd w:id="0"/>
    </w:p>
    <w:sectPr>
      <w:pgSz w:w="11900" w:h="16840"/>
      <w:pgMar w:top="1984" w:right="1474" w:bottom="1701" w:left="1587" w:header="851" w:footer="992" w:gutter="0"/>
      <w:cols w:space="0" w:num="1"/>
      <w:rtlGutter w:val="0"/>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87462"/>
    <w:rsid w:val="062044CF"/>
    <w:rsid w:val="093D2C34"/>
    <w:rsid w:val="1B804F14"/>
    <w:rsid w:val="3CEF340A"/>
    <w:rsid w:val="63E87462"/>
    <w:rsid w:val="73D87251"/>
    <w:rsid w:val="7C000B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2017-02-23T02:34:00Z</dcterms:created>
  <dc:creator>Administrator</dc:creator>
  <cp:lastModifiedBy>Administrator</cp:lastModifiedBy>
  <dcterms:modified xsi:type="dcterms:W3CDTF">2017-02-23T03:02:26Z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