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议事原案第</w:t>
      </w:r>
      <w:r>
        <w:rPr>
          <w:rFonts w:ascii="黑体" w:hAnsi="黑体" w:eastAsia="黑体" w:cs="黑体"/>
          <w:sz w:val="32"/>
          <w:szCs w:val="32"/>
        </w:rPr>
        <w:t>18</w:t>
      </w:r>
      <w:r>
        <w:rPr>
          <w:rFonts w:hint="eastAsia" w:ascii="黑体" w:hAnsi="黑体" w:eastAsia="黑体" w:cs="黑体"/>
          <w:sz w:val="32"/>
          <w:szCs w:val="32"/>
        </w:rPr>
        <w:t>号</w:t>
      </w:r>
    </w:p>
    <w:p>
      <w:pPr>
        <w:spacing w:line="600" w:lineRule="exact"/>
        <w:ind w:firstLine="640" w:firstLineChars="200"/>
        <w:jc w:val="center"/>
        <w:rPr>
          <w:rFonts w:ascii="仿宋_GB2312" w:hAnsi="黑体" w:eastAsia="仿宋_GB2312" w:cs="黑体"/>
          <w:sz w:val="32"/>
          <w:szCs w:val="32"/>
        </w:rPr>
      </w:pPr>
    </w:p>
    <w:p>
      <w:pPr>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关于要求方便</w:t>
      </w:r>
      <w:r>
        <w:rPr>
          <w:rFonts w:ascii="方正小标宋简体" w:hAnsi="宋体" w:eastAsia="方正小标宋简体"/>
          <w:sz w:val="44"/>
          <w:szCs w:val="44"/>
        </w:rPr>
        <w:t>S317</w:t>
      </w:r>
      <w:r>
        <w:rPr>
          <w:rFonts w:hint="eastAsia" w:ascii="方正小标宋简体" w:hAnsi="宋体" w:eastAsia="方正小标宋简体"/>
          <w:sz w:val="44"/>
          <w:szCs w:val="44"/>
        </w:rPr>
        <w:t>五显段沿线群众</w:t>
      </w:r>
    </w:p>
    <w:p>
      <w:pPr>
        <w:spacing w:line="700" w:lineRule="exact"/>
        <w:jc w:val="center"/>
        <w:rPr>
          <w:rFonts w:ascii="仿宋_GB2312" w:hAnsi="黑体" w:eastAsia="仿宋_GB2312" w:cs="黑体"/>
          <w:sz w:val="32"/>
          <w:szCs w:val="32"/>
        </w:rPr>
      </w:pPr>
      <w:r>
        <w:rPr>
          <w:rFonts w:hint="eastAsia" w:ascii="方正小标宋简体" w:hAnsi="宋体" w:eastAsia="方正小标宋简体"/>
          <w:sz w:val="44"/>
          <w:szCs w:val="44"/>
        </w:rPr>
        <w:t>安全出行的议案</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案由：</w:t>
      </w:r>
      <w:r>
        <w:rPr>
          <w:rFonts w:ascii="仿宋_GB2312" w:hAnsi="仿宋" w:eastAsia="仿宋_GB2312" w:cs="仿宋"/>
          <w:sz w:val="32"/>
          <w:szCs w:val="32"/>
        </w:rPr>
        <w:t>S317</w:t>
      </w:r>
      <w:r>
        <w:rPr>
          <w:rFonts w:hint="eastAsia" w:ascii="仿宋_GB2312" w:hAnsi="仿宋" w:eastAsia="仿宋_GB2312" w:cs="仿宋"/>
          <w:sz w:val="32"/>
          <w:szCs w:val="32"/>
        </w:rPr>
        <w:t>五显段升级改造工程，途径我镇罗山、韦洼、五显等村，全长</w:t>
      </w:r>
      <w:r>
        <w:rPr>
          <w:rFonts w:ascii="仿宋_GB2312" w:hAnsi="仿宋" w:eastAsia="仿宋_GB2312" w:cs="仿宋"/>
          <w:sz w:val="32"/>
          <w:szCs w:val="32"/>
        </w:rPr>
        <w:t>5km</w:t>
      </w:r>
      <w:r>
        <w:rPr>
          <w:rFonts w:hint="eastAsia" w:ascii="仿宋_GB2312" w:hAnsi="仿宋" w:eastAsia="仿宋_GB2312" w:cs="仿宋"/>
          <w:sz w:val="32"/>
          <w:szCs w:val="32"/>
        </w:rPr>
        <w:t>，设计标准为一级公路，于</w:t>
      </w:r>
      <w:r>
        <w:rPr>
          <w:rFonts w:ascii="仿宋_GB2312" w:hAnsi="仿宋" w:eastAsia="仿宋_GB2312" w:cs="仿宋"/>
          <w:sz w:val="32"/>
          <w:szCs w:val="32"/>
        </w:rPr>
        <w:t>2015</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w:t>
      </w:r>
      <w:r>
        <w:rPr>
          <w:rFonts w:ascii="仿宋_GB2312" w:hAnsi="仿宋" w:eastAsia="仿宋_GB2312" w:cs="仿宋"/>
          <w:sz w:val="32"/>
          <w:szCs w:val="32"/>
        </w:rPr>
        <w:t>28</w:t>
      </w:r>
      <w:r>
        <w:rPr>
          <w:rFonts w:hint="eastAsia" w:ascii="仿宋_GB2312" w:hAnsi="仿宋" w:eastAsia="仿宋_GB2312" w:cs="仿宋"/>
          <w:sz w:val="32"/>
          <w:szCs w:val="32"/>
        </w:rPr>
        <w:t>日正式开工建设，目前已进入交工阶段。该工程的顺利实施对于打通舒城县西南交通大动脉，促进旅游和茶谷建设起到决定性作用，对我镇的长远发展具有深远的历史意义。</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案据：</w:t>
      </w:r>
      <w:r>
        <w:rPr>
          <w:rFonts w:hint="eastAsia" w:ascii="仿宋_GB2312" w:hAnsi="仿宋" w:eastAsia="仿宋_GB2312" w:cs="仿宋"/>
          <w:sz w:val="32"/>
          <w:szCs w:val="32"/>
        </w:rPr>
        <w:t>根据县指挥部安排，我们密切配合建设单位，按照工程设计对沿线交通道口实施了封闭，提高了车速，减少了安全隐患。但是我们发现工程设计单位没有充分考虑到沿线群众生产生活的需要和人口密集常住区出行的实际，群众往返道路两侧翻越绿化隔离带和车辆通行比较普遍，广大群众要求增加道口和架设人行天桥的呼声很高，由于我镇属山区，道路红线边</w:t>
      </w:r>
      <w:r>
        <w:rPr>
          <w:rFonts w:ascii="仿宋_GB2312" w:hAnsi="仿宋" w:eastAsia="仿宋_GB2312" w:cs="仿宋"/>
          <w:sz w:val="32"/>
          <w:szCs w:val="32"/>
        </w:rPr>
        <w:t>20</w:t>
      </w:r>
      <w:r>
        <w:rPr>
          <w:rFonts w:hint="eastAsia" w:ascii="仿宋_GB2312" w:hAnsi="仿宋" w:eastAsia="仿宋_GB2312" w:cs="仿宋"/>
          <w:sz w:val="32"/>
          <w:szCs w:val="32"/>
        </w:rPr>
        <w:t>米绿化带外建设辅道难度太大，有的地方甚至无法建设辅道。</w:t>
      </w:r>
    </w:p>
    <w:p>
      <w:pPr>
        <w:spacing w:line="600" w:lineRule="exact"/>
        <w:ind w:firstLine="643" w:firstLineChars="200"/>
        <w:rPr>
          <w:rFonts w:ascii="仿宋_GB2312" w:hAnsi="宋体" w:eastAsia="仿宋_GB2312" w:cs="宋体"/>
          <w:sz w:val="32"/>
          <w:szCs w:val="32"/>
        </w:rPr>
      </w:pPr>
      <w:r>
        <w:rPr>
          <w:rFonts w:hint="eastAsia" w:ascii="仿宋_GB2312" w:hAnsi="仿宋" w:eastAsia="仿宋_GB2312" w:cs="仿宋"/>
          <w:b/>
          <w:sz w:val="32"/>
          <w:szCs w:val="32"/>
        </w:rPr>
        <w:t>建议：</w:t>
      </w:r>
      <w:r>
        <w:rPr>
          <w:rFonts w:hint="eastAsia" w:ascii="仿宋_GB2312" w:hAnsi="仿宋" w:eastAsia="仿宋_GB2312" w:cs="仿宋"/>
          <w:sz w:val="32"/>
          <w:szCs w:val="32"/>
        </w:rPr>
        <w:t>一是在余畈村部道路出口、罗山村部道路出口公交站、江冲村部出口和五显水厂入口增设人行道口；二是在人口超过</w:t>
      </w:r>
      <w:r>
        <w:rPr>
          <w:rFonts w:ascii="仿宋_GB2312" w:hAnsi="仿宋" w:eastAsia="仿宋_GB2312" w:cs="仿宋"/>
          <w:sz w:val="32"/>
          <w:szCs w:val="32"/>
        </w:rPr>
        <w:t>15</w:t>
      </w:r>
      <w:r>
        <w:rPr>
          <w:rFonts w:hint="eastAsia" w:ascii="仿宋_GB2312" w:hAnsi="仿宋" w:eastAsia="仿宋_GB2312" w:cs="仿宋"/>
          <w:sz w:val="32"/>
          <w:szCs w:val="32"/>
        </w:rPr>
        <w:t>户的村庄架设人行天桥。</w:t>
      </w:r>
      <w:bookmarkStart w:id="0" w:name="_GoBack"/>
      <w:bookmarkEnd w:id="0"/>
    </w:p>
    <w:sectPr>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BD6"/>
    <w:rsid w:val="00090BD6"/>
    <w:rsid w:val="00183C01"/>
    <w:rsid w:val="00444AAB"/>
    <w:rsid w:val="006D2DB1"/>
    <w:rsid w:val="00F361AA"/>
    <w:rsid w:val="12E4266D"/>
    <w:rsid w:val="1FC043D8"/>
    <w:rsid w:val="27192134"/>
    <w:rsid w:val="2CC81053"/>
    <w:rsid w:val="31A860EB"/>
    <w:rsid w:val="378D7136"/>
    <w:rsid w:val="3EAC0288"/>
    <w:rsid w:val="47CE0A6B"/>
    <w:rsid w:val="483F6576"/>
    <w:rsid w:val="4D891CFE"/>
    <w:rsid w:val="4FD67AD9"/>
    <w:rsid w:val="568A7809"/>
    <w:rsid w:val="5B59790D"/>
    <w:rsid w:val="61AA1979"/>
    <w:rsid w:val="6B317368"/>
    <w:rsid w:val="71F32571"/>
    <w:rsid w:val="7EAC0A5F"/>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uiPriority w:val="99"/>
    <w:rPr>
      <w:rFonts w:ascii="Calibri" w:hAnsi="Calibri"/>
      <w:sz w:val="18"/>
      <w:szCs w:val="18"/>
    </w:rPr>
  </w:style>
  <w:style w:type="character" w:customStyle="1" w:styleId="7">
    <w:name w:val="Header Char"/>
    <w:basedOn w:val="4"/>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131</Words>
  <Characters>751</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2017-03-04T12:10:00Z</dcterms:created>
  <dc:creator>admin</dc:creator>
  <cp:lastModifiedBy>Administrator</cp:lastModifiedBy>
  <dcterms:modified xsi:type="dcterms:W3CDTF">2017-03-06T11:29:40Z</dcterms:modified>
  <dc:title>议事原案第18号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