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70" w:rsidRDefault="00A55970">
      <w:pPr>
        <w:spacing w:line="6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议事原案第</w:t>
      </w:r>
      <w:r>
        <w:rPr>
          <w:rFonts w:ascii="黑体" w:eastAsia="黑体" w:hAnsi="黑体" w:cs="黑体"/>
          <w:bCs/>
          <w:sz w:val="32"/>
          <w:szCs w:val="32"/>
        </w:rPr>
        <w:t>44</w:t>
      </w:r>
      <w:r>
        <w:rPr>
          <w:rFonts w:ascii="黑体" w:eastAsia="黑体" w:hAnsi="黑体" w:cs="黑体" w:hint="eastAsia"/>
          <w:bCs/>
          <w:sz w:val="32"/>
          <w:szCs w:val="32"/>
        </w:rPr>
        <w:t>号</w:t>
      </w:r>
    </w:p>
    <w:p w:rsidR="00A55970" w:rsidRDefault="00A55970" w:rsidP="00CB409F">
      <w:pPr>
        <w:spacing w:line="600" w:lineRule="exact"/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55970" w:rsidRDefault="00A5597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2E6A9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关于要求改建城关镇幸福村</w:t>
      </w:r>
    </w:p>
    <w:p w:rsidR="00A55970" w:rsidRPr="002E6A97" w:rsidRDefault="00A5597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2E6A9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人民大斗门的议案</w:t>
      </w:r>
    </w:p>
    <w:p w:rsidR="00A55970" w:rsidRDefault="00A55970" w:rsidP="00CB409F">
      <w:pPr>
        <w:spacing w:line="600" w:lineRule="exact"/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55970" w:rsidRDefault="00A55970" w:rsidP="00CB409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案由：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城关镇幸福村人民大斗门位于杭埠河南岸，是舒庐干渠灌溉柏岗、正安、杨家、三松、幸福等村的出水口和洪水排水口。</w:t>
      </w:r>
    </w:p>
    <w:p w:rsidR="00A55970" w:rsidRDefault="00A55970" w:rsidP="00450598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50598">
        <w:rPr>
          <w:rFonts w:ascii="仿宋_GB2312" w:eastAsia="仿宋_GB2312" w:hAnsi="仿宋_GB2312" w:cs="仿宋_GB2312" w:hint="eastAsia"/>
          <w:b/>
          <w:sz w:val="32"/>
          <w:szCs w:val="32"/>
        </w:rPr>
        <w:t>案据：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近年来，政府对农业基础设施加大投入，对沟、渠截弯取直、硬化。幸福村境内中心大渠建好后，渠底宽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米、渠深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米，梅雨天气上游洪水直通而下。但人民大斗门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米×</w:t>
      </w:r>
      <w:r>
        <w:rPr>
          <w:rFonts w:ascii="仿宋_GB2312" w:eastAsia="仿宋_GB2312" w:hAnsi="仿宋_GB2312" w:cs="仿宋_GB2312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米的口径无法排水，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日幸福村一片汪洋，群众反应强烈。种养大户也因水灾损失较大，对兑现承包土地费提出异议。</w:t>
      </w:r>
    </w:p>
    <w:p w:rsidR="00A55970" w:rsidRDefault="00A55970" w:rsidP="00450598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50598">
        <w:rPr>
          <w:rFonts w:ascii="仿宋_GB2312" w:eastAsia="仿宋_GB2312" w:hAnsi="仿宋_GB2312" w:cs="仿宋_GB2312" w:hint="eastAsia"/>
          <w:b/>
          <w:sz w:val="32"/>
          <w:szCs w:val="32"/>
        </w:rPr>
        <w:t>建议：</w:t>
      </w:r>
      <w:r>
        <w:rPr>
          <w:rFonts w:ascii="仿宋_GB2312" w:eastAsia="仿宋_GB2312" w:hAnsi="仿宋_GB2312" w:cs="仿宋_GB2312" w:hint="eastAsia"/>
          <w:sz w:val="32"/>
          <w:szCs w:val="32"/>
        </w:rPr>
        <w:t>县政府将幸福村人民大斗门翻新重建，确保不再发生内涝。</w:t>
      </w:r>
    </w:p>
    <w:sectPr w:rsidR="00A55970" w:rsidSect="00A7354F">
      <w:pgSz w:w="11900" w:h="16840"/>
      <w:pgMar w:top="1984" w:right="1474" w:bottom="1701" w:left="1587" w:header="851" w:footer="992" w:gutter="0"/>
      <w:cols w:space="0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E87462"/>
    <w:rsid w:val="000745D0"/>
    <w:rsid w:val="002E6A97"/>
    <w:rsid w:val="00450598"/>
    <w:rsid w:val="0047493D"/>
    <w:rsid w:val="00A55970"/>
    <w:rsid w:val="00A7354F"/>
    <w:rsid w:val="00AD2804"/>
    <w:rsid w:val="00B7777C"/>
    <w:rsid w:val="00CB409F"/>
    <w:rsid w:val="00D66D6D"/>
    <w:rsid w:val="00F955DC"/>
    <w:rsid w:val="062044CF"/>
    <w:rsid w:val="093D2C34"/>
    <w:rsid w:val="1B804F14"/>
    <w:rsid w:val="36F47A7C"/>
    <w:rsid w:val="3CEF340A"/>
    <w:rsid w:val="63E87462"/>
    <w:rsid w:val="7C00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4F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39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议事原案第43号</dc:title>
  <dc:subject/>
  <dc:creator>Administrator</dc:creator>
  <cp:keywords/>
  <dc:description/>
  <cp:lastModifiedBy>Windows 用户</cp:lastModifiedBy>
  <cp:revision>7</cp:revision>
  <dcterms:created xsi:type="dcterms:W3CDTF">2017-03-05T03:19:00Z</dcterms:created>
  <dcterms:modified xsi:type="dcterms:W3CDTF">2017-03-05T03:32:00Z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