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CF" w:rsidRDefault="00C835C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议事原案第</w:t>
      </w:r>
      <w:r>
        <w:rPr>
          <w:rFonts w:ascii="黑体" w:eastAsia="黑体" w:hAnsi="黑体" w:cs="黑体"/>
          <w:sz w:val="32"/>
          <w:szCs w:val="32"/>
        </w:rPr>
        <w:t>49</w:t>
      </w:r>
      <w:r>
        <w:rPr>
          <w:rFonts w:ascii="黑体" w:eastAsia="黑体" w:hAnsi="黑体" w:cs="黑体" w:hint="eastAsia"/>
          <w:sz w:val="32"/>
          <w:szCs w:val="32"/>
        </w:rPr>
        <w:t>号</w:t>
      </w:r>
    </w:p>
    <w:p w:rsidR="00C835CF" w:rsidRDefault="00C835CF" w:rsidP="00AA56BB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C835CF" w:rsidRDefault="00C835C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关于要求建设万佛湖镇梅岭路的议案</w:t>
      </w:r>
    </w:p>
    <w:p w:rsidR="00C835CF" w:rsidRDefault="00C835CF" w:rsidP="00AA56BB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C835CF" w:rsidRDefault="00C835CF" w:rsidP="00AA56BB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案由：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梅岭路位于我镇梅岭、龙河两村境内，东接九曹路杭埠河桥，西连环湖路与万佛大道腊字山桥处交汇，全长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公里左右。</w:t>
      </w:r>
    </w:p>
    <w:p w:rsidR="00C835CF" w:rsidRDefault="00C835CF" w:rsidP="00AA56BB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案据：</w:t>
      </w:r>
      <w:r>
        <w:rPr>
          <w:rFonts w:ascii="仿宋_GB2312" w:eastAsia="仿宋_GB2312" w:hAnsi="仿宋_GB2312" w:cs="仿宋_GB2312" w:hint="eastAsia"/>
          <w:sz w:val="32"/>
          <w:szCs w:val="32"/>
        </w:rPr>
        <w:t>该路建设后，一是连接万佛湖风景区九曹路和环湖路的纽带，为旅游经济的发展增添更大活力。二是有助于加固杭埠河圩埂，为杭埠河圩埂防汛安全增加一份保障。同时也美化了景区的周边环境，为群众生产生活提供极大方便，有利于拉开万佛湖镇集镇框架。</w:t>
      </w:r>
    </w:p>
    <w:p w:rsidR="00C835CF" w:rsidRPr="00A36782" w:rsidRDefault="00C835CF" w:rsidP="00A36782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建议：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一是梅岭路要按照二级公路标准进行建设，二是及时安排技术人员勘察规划，三是落实工程所需基金，四是落实单位及时施工。</w:t>
      </w:r>
      <w:bookmarkStart w:id="0" w:name="_GoBack"/>
      <w:bookmarkEnd w:id="0"/>
    </w:p>
    <w:sectPr w:rsidR="00C835CF" w:rsidRPr="00A36782" w:rsidSect="00796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5CF" w:rsidRDefault="00C835CF">
      <w:r>
        <w:separator/>
      </w:r>
    </w:p>
  </w:endnote>
  <w:endnote w:type="continuationSeparator" w:id="1">
    <w:p w:rsidR="00C835CF" w:rsidRDefault="00C8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CF" w:rsidRDefault="00C835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CF" w:rsidRDefault="00C835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CF" w:rsidRDefault="00C835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5CF" w:rsidRDefault="00C835CF">
      <w:r>
        <w:separator/>
      </w:r>
    </w:p>
  </w:footnote>
  <w:footnote w:type="continuationSeparator" w:id="1">
    <w:p w:rsidR="00C835CF" w:rsidRDefault="00C8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CF" w:rsidRDefault="00C835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CF" w:rsidRDefault="00C835CF" w:rsidP="00AA56B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CF" w:rsidRDefault="00C835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56B5166"/>
    <w:rsid w:val="000227BE"/>
    <w:rsid w:val="00796E5D"/>
    <w:rsid w:val="00863E88"/>
    <w:rsid w:val="00A36782"/>
    <w:rsid w:val="00AA56BB"/>
    <w:rsid w:val="00C835CF"/>
    <w:rsid w:val="2CC81CC0"/>
    <w:rsid w:val="505031A9"/>
    <w:rsid w:val="756B5166"/>
    <w:rsid w:val="7C00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5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796E5D"/>
    <w:pPr>
      <w:ind w:firstLineChars="200" w:firstLine="420"/>
    </w:pPr>
    <w:rPr>
      <w:szCs w:val="21"/>
    </w:rPr>
  </w:style>
  <w:style w:type="paragraph" w:styleId="Header">
    <w:name w:val="header"/>
    <w:basedOn w:val="Normal"/>
    <w:link w:val="HeaderChar"/>
    <w:uiPriority w:val="99"/>
    <w:rsid w:val="00AA5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328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A5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332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39</Words>
  <Characters>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万户网络</cp:lastModifiedBy>
  <cp:revision>5</cp:revision>
  <dcterms:created xsi:type="dcterms:W3CDTF">2017-02-22T01:26:00Z</dcterms:created>
  <dcterms:modified xsi:type="dcterms:W3CDTF">2017-03-20T00:49:00Z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